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D3" w:rsidRPr="00354428" w:rsidRDefault="00FE68D3" w:rsidP="006C1D6E">
      <w:pPr>
        <w:pStyle w:val="Bezmezer"/>
        <w:ind w:left="-567" w:right="-709"/>
        <w:jc w:val="both"/>
        <w:rPr>
          <w:rStyle w:val="Zdraznnintenzivn"/>
          <w:color w:val="auto"/>
          <w:sz w:val="28"/>
          <w:szCs w:val="28"/>
          <w:u w:val="single"/>
        </w:rPr>
      </w:pPr>
      <w:r w:rsidRPr="00354428">
        <w:rPr>
          <w:rStyle w:val="Zdraznnintenzivn"/>
          <w:color w:val="auto"/>
          <w:sz w:val="28"/>
          <w:szCs w:val="28"/>
          <w:u w:val="single"/>
        </w:rPr>
        <w:t>Otázky na praktickou část zkoušky z očního lékařství</w:t>
      </w:r>
    </w:p>
    <w:p w:rsidR="00732175" w:rsidRDefault="00732175" w:rsidP="006C1D6E">
      <w:pPr>
        <w:pStyle w:val="Bezmezer"/>
        <w:ind w:left="-567" w:right="-709"/>
        <w:jc w:val="both"/>
        <w:rPr>
          <w:rStyle w:val="Zdraznnintenzivn"/>
          <w:sz w:val="28"/>
          <w:szCs w:val="28"/>
          <w:u w:val="single"/>
        </w:rPr>
      </w:pPr>
    </w:p>
    <w:p w:rsidR="00346AFF" w:rsidRPr="00E413FB" w:rsidRDefault="00E413FB" w:rsidP="006C1D6E">
      <w:pPr>
        <w:pStyle w:val="Bezmezer"/>
        <w:ind w:left="-567" w:right="-709"/>
        <w:jc w:val="both"/>
        <w:rPr>
          <w:b/>
          <w:sz w:val="28"/>
          <w:u w:val="single"/>
        </w:rPr>
      </w:pPr>
      <w:r>
        <w:rPr>
          <w:b/>
          <w:sz w:val="28"/>
          <w:u w:val="single"/>
        </w:rPr>
        <w:t xml:space="preserve">VYŠETŘENÍ </w:t>
      </w:r>
      <w:r w:rsidR="00346AFF" w:rsidRPr="00E413FB">
        <w:rPr>
          <w:b/>
          <w:sz w:val="28"/>
          <w:u w:val="single"/>
        </w:rPr>
        <w:t>BEZ PŘÍSTROJŮ</w:t>
      </w:r>
    </w:p>
    <w:p w:rsidR="00E413FB" w:rsidRDefault="00E413FB" w:rsidP="006C1D6E">
      <w:pPr>
        <w:pStyle w:val="Bezmezer"/>
        <w:ind w:left="-567" w:right="-709"/>
        <w:jc w:val="both"/>
        <w:rPr>
          <w:b/>
          <w:u w:val="single"/>
        </w:rPr>
      </w:pPr>
    </w:p>
    <w:p w:rsidR="00FE68D3" w:rsidRPr="00624D59" w:rsidRDefault="00FE68D3" w:rsidP="006C1D6E">
      <w:pPr>
        <w:pStyle w:val="Bezmezer"/>
        <w:ind w:left="-567" w:right="-709"/>
        <w:jc w:val="both"/>
        <w:rPr>
          <w:b/>
          <w:u w:val="single"/>
        </w:rPr>
      </w:pPr>
      <w:r w:rsidRPr="00624D59">
        <w:rPr>
          <w:b/>
          <w:u w:val="single"/>
        </w:rPr>
        <w:t>1. Anamnéza</w:t>
      </w:r>
    </w:p>
    <w:p w:rsidR="00FE68D3" w:rsidRDefault="00FE68D3" w:rsidP="006C1D6E">
      <w:pPr>
        <w:pStyle w:val="Bezmezer"/>
        <w:ind w:left="-567" w:right="-709"/>
        <w:jc w:val="both"/>
      </w:pPr>
      <w:r>
        <w:t>- ptáme se nemocného, co ho do ordinace přivádí</w:t>
      </w:r>
    </w:p>
    <w:p w:rsidR="00FE68D3" w:rsidRDefault="00FE68D3" w:rsidP="006C1D6E">
      <w:pPr>
        <w:pStyle w:val="Bezmezer"/>
        <w:ind w:left="-567" w:right="-709"/>
        <w:jc w:val="both"/>
      </w:pPr>
      <w:r>
        <w:t>- podrobnou a. zjišťujeme po základním vyšetření</w:t>
      </w:r>
    </w:p>
    <w:p w:rsidR="00FE68D3" w:rsidRDefault="00FE68D3" w:rsidP="006C1D6E">
      <w:pPr>
        <w:pStyle w:val="Bezmezer"/>
        <w:ind w:left="-567" w:right="-709"/>
        <w:jc w:val="both"/>
      </w:pPr>
      <w:r>
        <w:t>- ptáme</w:t>
      </w:r>
      <w:r w:rsidRPr="00FE68D3">
        <w:t xml:space="preserve"> se </w:t>
      </w:r>
      <w:r w:rsidRPr="006C1D6E">
        <w:rPr>
          <w:b/>
          <w:u w:val="single"/>
        </w:rPr>
        <w:t>nejen na oční, ale i na celkové obtíže</w:t>
      </w:r>
    </w:p>
    <w:p w:rsidR="00FE68D3" w:rsidRPr="006C1D6E" w:rsidRDefault="00FE68D3" w:rsidP="006C1D6E">
      <w:pPr>
        <w:pStyle w:val="Bezmezer"/>
        <w:ind w:left="-567" w:right="-709"/>
        <w:jc w:val="both"/>
        <w:rPr>
          <w:b/>
          <w:u w:val="single"/>
        </w:rPr>
      </w:pPr>
      <w:r>
        <w:t xml:space="preserve">- </w:t>
      </w:r>
      <w:r w:rsidRPr="00FE68D3">
        <w:t xml:space="preserve">nezapomenout, že </w:t>
      </w:r>
      <w:r w:rsidRPr="006C1D6E">
        <w:rPr>
          <w:b/>
          <w:u w:val="single"/>
        </w:rPr>
        <w:t>oční změny</w:t>
      </w:r>
      <w:r w:rsidRPr="00FE68D3">
        <w:t xml:space="preserve"> mnohdy </w:t>
      </w:r>
      <w:r w:rsidRPr="006C1D6E">
        <w:rPr>
          <w:b/>
          <w:u w:val="single"/>
        </w:rPr>
        <w:t>signalizují závažná celková onemocnění</w:t>
      </w:r>
    </w:p>
    <w:p w:rsidR="002C4177" w:rsidRDefault="00FE68D3" w:rsidP="006C1D6E">
      <w:pPr>
        <w:pStyle w:val="Bezmezer"/>
        <w:ind w:left="-567" w:right="-709"/>
        <w:jc w:val="both"/>
      </w:pPr>
      <w:r>
        <w:t xml:space="preserve">- </w:t>
      </w:r>
      <w:r w:rsidR="00C34C9C" w:rsidRPr="002C4177">
        <w:rPr>
          <w:u w:val="single"/>
        </w:rPr>
        <w:t>nejčastější důvody návštěvy očního lékaře</w:t>
      </w:r>
      <w:r w:rsidR="002C4177">
        <w:t>:</w:t>
      </w:r>
    </w:p>
    <w:p w:rsidR="002C4177" w:rsidRDefault="002C4177" w:rsidP="006C1D6E">
      <w:pPr>
        <w:pStyle w:val="Bezmezer"/>
        <w:ind w:left="-142" w:right="-709" w:hanging="142"/>
        <w:jc w:val="both"/>
      </w:pPr>
      <w:r>
        <w:t xml:space="preserve">1) </w:t>
      </w:r>
      <w:r w:rsidR="00C34C9C">
        <w:t xml:space="preserve">při pohledu do zrcadla pac zjistil na svém oku </w:t>
      </w:r>
      <w:r w:rsidR="00C34C9C" w:rsidRPr="006C1D6E">
        <w:rPr>
          <w:b/>
          <w:u w:val="single"/>
        </w:rPr>
        <w:t>něco mimořádného</w:t>
      </w:r>
      <w:r w:rsidR="00C34C9C">
        <w:t xml:space="preserve"> (nejnápadnější je zčervenání oka - často </w:t>
      </w:r>
      <w:proofErr w:type="spellStart"/>
      <w:r w:rsidR="00C34C9C" w:rsidRPr="006C1D6E">
        <w:rPr>
          <w:b/>
          <w:u w:val="single"/>
        </w:rPr>
        <w:t>blepharitis</w:t>
      </w:r>
      <w:proofErr w:type="spellEnd"/>
      <w:r w:rsidR="00C34C9C">
        <w:t xml:space="preserve"> = </w:t>
      </w:r>
      <w:r w:rsidR="00C34C9C" w:rsidRPr="00C34C9C">
        <w:t>chronický zánět okrajů víček</w:t>
      </w:r>
      <w:r w:rsidR="00C34C9C">
        <w:t xml:space="preserve">; </w:t>
      </w:r>
      <w:proofErr w:type="spellStart"/>
      <w:r w:rsidR="00C34C9C" w:rsidRPr="006C1D6E">
        <w:rPr>
          <w:b/>
          <w:u w:val="single"/>
        </w:rPr>
        <w:t>hordeolum</w:t>
      </w:r>
      <w:proofErr w:type="spellEnd"/>
      <w:r w:rsidR="00C34C9C">
        <w:t xml:space="preserve"> = </w:t>
      </w:r>
      <w:r w:rsidR="00C34C9C" w:rsidRPr="00C34C9C">
        <w:t xml:space="preserve">akutní hnisavý zánět folikulů řas, </w:t>
      </w:r>
      <w:proofErr w:type="spellStart"/>
      <w:r w:rsidR="00C34C9C" w:rsidRPr="00C34C9C">
        <w:t>Mollovy</w:t>
      </w:r>
      <w:proofErr w:type="spellEnd"/>
      <w:r w:rsidR="00C34C9C" w:rsidRPr="00C34C9C">
        <w:t xml:space="preserve"> nebo </w:t>
      </w:r>
      <w:proofErr w:type="spellStart"/>
      <w:r w:rsidR="00C34C9C" w:rsidRPr="00C34C9C">
        <w:t>Zeisovy</w:t>
      </w:r>
      <w:proofErr w:type="spellEnd"/>
      <w:r w:rsidR="00C34C9C" w:rsidRPr="00C34C9C">
        <w:t xml:space="preserve"> žlázy</w:t>
      </w:r>
      <w:r w:rsidR="00C34C9C">
        <w:t xml:space="preserve">; </w:t>
      </w:r>
      <w:r w:rsidR="00C34C9C" w:rsidRPr="006C1D6E">
        <w:rPr>
          <w:b/>
          <w:u w:val="single"/>
        </w:rPr>
        <w:t xml:space="preserve">chalazion </w:t>
      </w:r>
      <w:r w:rsidR="00C34C9C">
        <w:t xml:space="preserve">= </w:t>
      </w:r>
      <w:r w:rsidR="00C34C9C" w:rsidRPr="00C34C9C">
        <w:t xml:space="preserve">akutní hnisavý zánět </w:t>
      </w:r>
      <w:proofErr w:type="spellStart"/>
      <w:r w:rsidR="00C34C9C" w:rsidRPr="00C34C9C">
        <w:t>Meibomovy</w:t>
      </w:r>
      <w:proofErr w:type="spellEnd"/>
      <w:r w:rsidR="00C34C9C" w:rsidRPr="00C34C9C">
        <w:t xml:space="preserve"> žlázy</w:t>
      </w:r>
      <w:r w:rsidR="00C34C9C">
        <w:t>; ekzém</w:t>
      </w:r>
      <w:r w:rsidR="00624D59">
        <w:t xml:space="preserve">; krev v přední komoře; </w:t>
      </w:r>
      <w:proofErr w:type="spellStart"/>
      <w:r w:rsidR="00624D59">
        <w:t>rubeosis</w:t>
      </w:r>
      <w:proofErr w:type="spellEnd"/>
      <w:r w:rsidR="00624D59">
        <w:t xml:space="preserve"> </w:t>
      </w:r>
      <w:proofErr w:type="spellStart"/>
      <w:r w:rsidR="00624D59">
        <w:t>iridis</w:t>
      </w:r>
      <w:proofErr w:type="spellEnd"/>
      <w:r w:rsidR="00624D59">
        <w:t xml:space="preserve">; hyperemie </w:t>
      </w:r>
      <w:proofErr w:type="spellStart"/>
      <w:r w:rsidR="00624D59">
        <w:t>vaskularizované</w:t>
      </w:r>
      <w:proofErr w:type="spellEnd"/>
      <w:r w:rsidR="00624D59">
        <w:t xml:space="preserve"> rohovky; překrvení v oblasti bělma</w:t>
      </w:r>
      <w:r>
        <w:t xml:space="preserve"> tzv. injekce</w:t>
      </w:r>
      <w:r w:rsidR="00C34C9C">
        <w:t>)</w:t>
      </w:r>
    </w:p>
    <w:p w:rsidR="002C4177" w:rsidRPr="006C1D6E" w:rsidRDefault="002C4177" w:rsidP="006C1D6E">
      <w:pPr>
        <w:pStyle w:val="Bezmezer"/>
        <w:ind w:left="-142" w:right="-709" w:hanging="142"/>
        <w:jc w:val="both"/>
        <w:rPr>
          <w:b/>
          <w:u w:val="single"/>
        </w:rPr>
      </w:pPr>
      <w:r>
        <w:t xml:space="preserve">2) </w:t>
      </w:r>
      <w:r w:rsidRPr="006C1D6E">
        <w:rPr>
          <w:b/>
          <w:u w:val="single"/>
        </w:rPr>
        <w:t>bolest</w:t>
      </w:r>
    </w:p>
    <w:p w:rsidR="002C4177" w:rsidRDefault="002C4177" w:rsidP="006C1D6E">
      <w:pPr>
        <w:pStyle w:val="Bezmezer"/>
        <w:ind w:left="-142" w:right="-709" w:hanging="142"/>
        <w:jc w:val="both"/>
      </w:pPr>
      <w:r>
        <w:t xml:space="preserve">3) </w:t>
      </w:r>
      <w:r w:rsidRPr="006C1D6E">
        <w:rPr>
          <w:b/>
          <w:u w:val="single"/>
        </w:rPr>
        <w:t>poruchy vidění</w:t>
      </w:r>
      <w:r w:rsidR="00C41ED7">
        <w:t xml:space="preserve"> (náhlé X postupné, centrální X periferní)</w:t>
      </w:r>
    </w:p>
    <w:p w:rsidR="002C4177" w:rsidRDefault="002C4177" w:rsidP="006C1D6E">
      <w:pPr>
        <w:pStyle w:val="Bezmezer"/>
        <w:ind w:left="-142" w:right="-709" w:hanging="142"/>
        <w:jc w:val="both"/>
      </w:pPr>
      <w:r>
        <w:t xml:space="preserve">4) </w:t>
      </w:r>
      <w:r w:rsidR="00C34C9C" w:rsidRPr="006C1D6E">
        <w:rPr>
          <w:b/>
          <w:u w:val="single"/>
        </w:rPr>
        <w:t xml:space="preserve">doporučení od </w:t>
      </w:r>
      <w:proofErr w:type="spellStart"/>
      <w:r w:rsidR="00C34C9C" w:rsidRPr="006C1D6E">
        <w:rPr>
          <w:b/>
          <w:u w:val="single"/>
        </w:rPr>
        <w:t>neoftalmologa</w:t>
      </w:r>
      <w:proofErr w:type="spellEnd"/>
    </w:p>
    <w:p w:rsidR="00FE68D3" w:rsidRDefault="002C4177" w:rsidP="006C1D6E">
      <w:pPr>
        <w:pStyle w:val="Bezmezer"/>
        <w:ind w:left="-142" w:right="-709" w:hanging="142"/>
        <w:jc w:val="both"/>
      </w:pPr>
      <w:r>
        <w:t xml:space="preserve">5) </w:t>
      </w:r>
      <w:r w:rsidR="00C34C9C" w:rsidRPr="006C1D6E">
        <w:rPr>
          <w:b/>
          <w:u w:val="single"/>
        </w:rPr>
        <w:t>úraz</w:t>
      </w:r>
    </w:p>
    <w:p w:rsidR="00A82991" w:rsidRDefault="00A82991" w:rsidP="006C1D6E">
      <w:pPr>
        <w:pStyle w:val="Bezmezer"/>
        <w:ind w:left="-567" w:right="-709"/>
        <w:jc w:val="both"/>
      </w:pPr>
      <w:r>
        <w:t>- nynější onemocnění:</w:t>
      </w:r>
    </w:p>
    <w:p w:rsidR="00E317DA" w:rsidRDefault="00E317DA" w:rsidP="006C1D6E">
      <w:pPr>
        <w:pStyle w:val="Bezmezer"/>
        <w:ind w:left="-567" w:right="-709"/>
        <w:jc w:val="both"/>
      </w:pPr>
      <w:r>
        <w:t xml:space="preserve">- </w:t>
      </w:r>
      <w:r w:rsidR="00C41ED7">
        <w:rPr>
          <w:b/>
        </w:rPr>
        <w:t xml:space="preserve">bolest </w:t>
      </w:r>
      <w:r w:rsidR="00C41ED7">
        <w:t>(ptáme se na charakter a lokalizaci)</w:t>
      </w:r>
      <w:r>
        <w:t>:</w:t>
      </w:r>
    </w:p>
    <w:p w:rsidR="00E317DA" w:rsidRDefault="00E317DA" w:rsidP="006C1D6E">
      <w:pPr>
        <w:pStyle w:val="Bezmezer"/>
        <w:ind w:left="-284" w:right="-709"/>
        <w:jc w:val="both"/>
      </w:pPr>
      <w:r>
        <w:t xml:space="preserve">1) </w:t>
      </w:r>
      <w:r w:rsidRPr="006C1D6E">
        <w:rPr>
          <w:b/>
          <w:u w:val="single"/>
        </w:rPr>
        <w:t>pálení a řezání, pocit písku pod víčkem</w:t>
      </w:r>
      <w:r>
        <w:t xml:space="preserve"> - postižení spojivek, povrchní léze rohovky</w:t>
      </w:r>
    </w:p>
    <w:p w:rsidR="00E317DA" w:rsidRDefault="00E317DA" w:rsidP="006C1D6E">
      <w:pPr>
        <w:pStyle w:val="Bezmezer"/>
        <w:ind w:left="-284" w:right="-709"/>
        <w:jc w:val="both"/>
      </w:pPr>
      <w:r>
        <w:t xml:space="preserve">2) </w:t>
      </w:r>
      <w:r w:rsidR="009B0CCD" w:rsidRPr="006C1D6E">
        <w:rPr>
          <w:b/>
          <w:u w:val="single"/>
        </w:rPr>
        <w:t>bolest vyzařující</w:t>
      </w:r>
      <w:r w:rsidR="009B0CCD">
        <w:t xml:space="preserve"> do obličejového skeletu, čela, spánku, kořene nosu, horní čelisti, zubů - akutní zánět duhovky a řasnatého tělíska, záchvat glaukomu uzavřeného úhlu (+ nauzea a zvracení)</w:t>
      </w:r>
    </w:p>
    <w:p w:rsidR="009B0CCD" w:rsidRDefault="009B0CCD" w:rsidP="006C1D6E">
      <w:pPr>
        <w:pStyle w:val="Bezmezer"/>
        <w:ind w:left="-284" w:right="-709"/>
        <w:jc w:val="both"/>
      </w:pPr>
      <w:r>
        <w:t xml:space="preserve">3) </w:t>
      </w:r>
      <w:r w:rsidR="008E35F8" w:rsidRPr="006C1D6E">
        <w:rPr>
          <w:b/>
          <w:u w:val="single"/>
        </w:rPr>
        <w:t>bolest za okem při pohybu + porucha viděn</w:t>
      </w:r>
      <w:r w:rsidR="008E35F8">
        <w:t xml:space="preserve">í - </w:t>
      </w:r>
      <w:proofErr w:type="spellStart"/>
      <w:r w:rsidR="008E35F8">
        <w:t>retrobulbární</w:t>
      </w:r>
      <w:proofErr w:type="spellEnd"/>
      <w:r w:rsidR="008E35F8">
        <w:t xml:space="preserve"> neuritida</w:t>
      </w:r>
    </w:p>
    <w:p w:rsidR="008E35F8" w:rsidRDefault="008E35F8" w:rsidP="006C1D6E">
      <w:pPr>
        <w:pStyle w:val="Bezmezer"/>
        <w:ind w:left="-284" w:right="-709"/>
        <w:jc w:val="both"/>
      </w:pPr>
      <w:r>
        <w:t xml:space="preserve">4) </w:t>
      </w:r>
      <w:r w:rsidRPr="006C1D6E">
        <w:rPr>
          <w:b/>
          <w:u w:val="single"/>
        </w:rPr>
        <w:t>bolest očí a hlavy + únavnost</w:t>
      </w:r>
      <w:r>
        <w:t xml:space="preserve"> - chybně korigovaná refrakční vada</w:t>
      </w:r>
    </w:p>
    <w:p w:rsidR="008E35F8" w:rsidRDefault="008E35F8" w:rsidP="006C1D6E">
      <w:pPr>
        <w:pStyle w:val="Bezmezer"/>
        <w:ind w:left="-567" w:right="-709"/>
        <w:jc w:val="both"/>
      </w:pPr>
      <w:r>
        <w:t xml:space="preserve">- </w:t>
      </w:r>
      <w:r w:rsidRPr="00A82991">
        <w:rPr>
          <w:b/>
        </w:rPr>
        <w:t>náhlá ztráta zraku</w:t>
      </w:r>
      <w:r>
        <w:t xml:space="preserve"> - uzávěr centrální retinální arterie, krvácení do sklivce (pocit padajících sazí), odchlípení sítnice (ztráta zorného pole jako při zatahující se </w:t>
      </w:r>
      <w:proofErr w:type="gramStart"/>
      <w:r>
        <w:t>zácloně</w:t>
      </w:r>
      <w:proofErr w:type="gramEnd"/>
      <w:r>
        <w:t>)</w:t>
      </w:r>
    </w:p>
    <w:p w:rsidR="008E35F8" w:rsidRDefault="008E35F8" w:rsidP="006C1D6E">
      <w:pPr>
        <w:pStyle w:val="Bezmezer"/>
        <w:ind w:left="-567" w:right="-709"/>
        <w:jc w:val="both"/>
      </w:pPr>
      <w:r>
        <w:t xml:space="preserve">- </w:t>
      </w:r>
      <w:r w:rsidRPr="00A82991">
        <w:rPr>
          <w:b/>
        </w:rPr>
        <w:t>rozsáhlý centrální skotom</w:t>
      </w:r>
      <w:r>
        <w:t xml:space="preserve"> - </w:t>
      </w:r>
      <w:proofErr w:type="spellStart"/>
      <w:r>
        <w:t>retrobulbární</w:t>
      </w:r>
      <w:proofErr w:type="spellEnd"/>
      <w:r>
        <w:t xml:space="preserve"> neuritida</w:t>
      </w:r>
    </w:p>
    <w:p w:rsidR="008E35F8" w:rsidRDefault="008E35F8" w:rsidP="006C1D6E">
      <w:pPr>
        <w:pStyle w:val="Bezmezer"/>
        <w:ind w:left="-567" w:right="-709"/>
        <w:jc w:val="both"/>
      </w:pPr>
      <w:r>
        <w:t xml:space="preserve">- </w:t>
      </w:r>
      <w:r w:rsidRPr="00A82991">
        <w:rPr>
          <w:b/>
        </w:rPr>
        <w:t xml:space="preserve">homonymní  </w:t>
      </w:r>
      <w:proofErr w:type="spellStart"/>
      <w:r w:rsidRPr="00A82991">
        <w:rPr>
          <w:b/>
        </w:rPr>
        <w:t>hemianopie</w:t>
      </w:r>
      <w:proofErr w:type="spellEnd"/>
      <w:r>
        <w:t xml:space="preserve"> (porucha</w:t>
      </w:r>
      <w:r w:rsidRPr="008E35F8">
        <w:t xml:space="preserve"> stejnostranných polovin zorného pole</w:t>
      </w:r>
      <w:r>
        <w:t>) - CMP</w:t>
      </w:r>
    </w:p>
    <w:p w:rsidR="00E65076" w:rsidRDefault="008E35F8" w:rsidP="006C1D6E">
      <w:pPr>
        <w:pStyle w:val="Bezmezer"/>
        <w:ind w:left="-567" w:right="-709"/>
        <w:jc w:val="both"/>
      </w:pPr>
      <w:r>
        <w:t xml:space="preserve">- </w:t>
      </w:r>
      <w:r w:rsidRPr="00A82991">
        <w:rPr>
          <w:b/>
        </w:rPr>
        <w:t>náhlá diplopie</w:t>
      </w:r>
      <w:r>
        <w:t xml:space="preserve"> - porucha okohybného nervu</w:t>
      </w:r>
    </w:p>
    <w:p w:rsidR="00E65076" w:rsidRDefault="00E65076" w:rsidP="006C1D6E">
      <w:pPr>
        <w:pStyle w:val="Bezmezer"/>
        <w:ind w:left="-567" w:right="-709"/>
        <w:jc w:val="both"/>
      </w:pPr>
      <w:r>
        <w:t xml:space="preserve">- </w:t>
      </w:r>
      <w:proofErr w:type="spellStart"/>
      <w:r w:rsidRPr="00A82991">
        <w:rPr>
          <w:b/>
        </w:rPr>
        <w:t>metamorfopsie</w:t>
      </w:r>
      <w:proofErr w:type="spellEnd"/>
      <w:r>
        <w:t xml:space="preserve"> (deformované vidění) nebo </w:t>
      </w:r>
      <w:r w:rsidRPr="00A82991">
        <w:rPr>
          <w:b/>
        </w:rPr>
        <w:t>mikropsie</w:t>
      </w:r>
      <w:r>
        <w:t xml:space="preserve"> (zmenšený obraz) - postižení </w:t>
      </w:r>
      <w:proofErr w:type="spellStart"/>
      <w:r>
        <w:t>makulární</w:t>
      </w:r>
      <w:proofErr w:type="spellEnd"/>
      <w:r>
        <w:t xml:space="preserve"> krajiny</w:t>
      </w:r>
    </w:p>
    <w:p w:rsidR="00E65076" w:rsidRDefault="00E65076" w:rsidP="006C1D6E">
      <w:pPr>
        <w:pStyle w:val="Bezmezer"/>
        <w:ind w:left="-567" w:right="-709"/>
        <w:jc w:val="both"/>
      </w:pPr>
      <w:r>
        <w:t xml:space="preserve">- </w:t>
      </w:r>
      <w:r w:rsidRPr="00A82991">
        <w:rPr>
          <w:b/>
        </w:rPr>
        <w:t>barevné kruhy kolem zdroje elektrického světla</w:t>
      </w:r>
      <w:r>
        <w:t xml:space="preserve"> - rozvíjející se glaukom</w:t>
      </w:r>
    </w:p>
    <w:p w:rsidR="008E35F8" w:rsidRDefault="00E65076" w:rsidP="006C1D6E">
      <w:pPr>
        <w:pStyle w:val="Bezmezer"/>
        <w:ind w:left="-567" w:right="-709"/>
        <w:jc w:val="both"/>
      </w:pPr>
      <w:r>
        <w:t xml:space="preserve">- </w:t>
      </w:r>
      <w:r w:rsidRPr="00A82991">
        <w:rPr>
          <w:b/>
        </w:rPr>
        <w:t>pomalu houstnoucí mlha</w:t>
      </w:r>
      <w:r>
        <w:t xml:space="preserve"> - pokračující šedý zákal, chronický glaukom</w:t>
      </w:r>
      <w:r w:rsidR="008E35F8">
        <w:t xml:space="preserve"> </w:t>
      </w:r>
    </w:p>
    <w:p w:rsidR="00E317DA" w:rsidRDefault="00E317DA" w:rsidP="006C1D6E">
      <w:pPr>
        <w:pStyle w:val="Bezmezer"/>
        <w:ind w:left="-567" w:right="-709"/>
        <w:jc w:val="both"/>
      </w:pPr>
      <w:r>
        <w:t xml:space="preserve"> </w:t>
      </w:r>
    </w:p>
    <w:p w:rsidR="00C41ED7" w:rsidRDefault="00C41ED7" w:rsidP="006C1D6E">
      <w:pPr>
        <w:pStyle w:val="Bezmezer"/>
        <w:ind w:left="-567" w:right="-709"/>
        <w:jc w:val="both"/>
      </w:pPr>
      <w:r>
        <w:t xml:space="preserve">- rodinná a. - ptáme se na choroby s rodinným výskytem (glaukom, katarakta, strabismus aj.), systémové choroby (DM, hypertenze, </w:t>
      </w:r>
      <w:proofErr w:type="spellStart"/>
      <w:r>
        <w:t>rheumatismus</w:t>
      </w:r>
      <w:proofErr w:type="spellEnd"/>
      <w:r>
        <w:t xml:space="preserve"> aj.)</w:t>
      </w:r>
    </w:p>
    <w:p w:rsidR="00C41ED7" w:rsidRDefault="00C41ED7" w:rsidP="006C1D6E">
      <w:pPr>
        <w:pStyle w:val="Bezmezer"/>
        <w:ind w:left="-567" w:right="-709"/>
        <w:jc w:val="both"/>
      </w:pPr>
      <w:r>
        <w:t>- osobní a. - prodělaná oční onemocnění, úrazy, používání korekčních pomůcek (brýle, čočky, lupa), opera</w:t>
      </w:r>
      <w:r w:rsidR="006C1D6E">
        <w:t>ce</w:t>
      </w:r>
    </w:p>
    <w:p w:rsidR="00440956" w:rsidRDefault="00440956" w:rsidP="006C1D6E">
      <w:pPr>
        <w:pStyle w:val="Bezmezer"/>
        <w:ind w:left="-567" w:right="-709"/>
        <w:jc w:val="both"/>
      </w:pPr>
      <w:r>
        <w:t>- alergická a., farmakologická a.</w:t>
      </w:r>
    </w:p>
    <w:p w:rsidR="00271201" w:rsidRDefault="00271201" w:rsidP="006C1D6E">
      <w:pPr>
        <w:pStyle w:val="Bezmezer"/>
        <w:ind w:left="-567" w:right="-709"/>
        <w:jc w:val="both"/>
      </w:pPr>
    </w:p>
    <w:p w:rsidR="00271201" w:rsidRDefault="00271201" w:rsidP="006C1D6E">
      <w:pPr>
        <w:pStyle w:val="Bezmezer"/>
        <w:ind w:left="-567" w:right="-709"/>
        <w:jc w:val="both"/>
        <w:rPr>
          <w:b/>
          <w:u w:val="single"/>
        </w:rPr>
      </w:pPr>
      <w:r w:rsidRPr="00271201">
        <w:rPr>
          <w:b/>
          <w:u w:val="single"/>
        </w:rPr>
        <w:t>2. Vízus s vlastní korekcí</w:t>
      </w:r>
    </w:p>
    <w:p w:rsidR="00271201" w:rsidRDefault="00517F66" w:rsidP="006C1D6E">
      <w:pPr>
        <w:pStyle w:val="Bezmezer"/>
        <w:ind w:left="-567" w:right="-709"/>
        <w:jc w:val="both"/>
      </w:pPr>
      <w:r>
        <w:t xml:space="preserve">- </w:t>
      </w:r>
      <w:r w:rsidRPr="006C1D6E">
        <w:rPr>
          <w:b/>
          <w:u w:val="single"/>
        </w:rPr>
        <w:t>S</w:t>
      </w:r>
      <w:r w:rsidR="00F55657" w:rsidRPr="006C1D6E">
        <w:rPr>
          <w:b/>
          <w:u w:val="single"/>
        </w:rPr>
        <w:t>ubjektivní vyšetřovací metoda zrakové ostrosti</w:t>
      </w:r>
      <w:r>
        <w:t>.</w:t>
      </w:r>
    </w:p>
    <w:p w:rsidR="007A2680" w:rsidRPr="006C1D6E" w:rsidRDefault="007A2680" w:rsidP="006C1D6E">
      <w:pPr>
        <w:pStyle w:val="Bezmezer"/>
        <w:ind w:left="-567" w:right="-709"/>
        <w:jc w:val="both"/>
        <w:rPr>
          <w:b/>
          <w:u w:val="single"/>
        </w:rPr>
      </w:pPr>
      <w:r>
        <w:t xml:space="preserve">- Zrakovou ostrostí rozumíme </w:t>
      </w:r>
      <w:r w:rsidRPr="006C1D6E">
        <w:rPr>
          <w:b/>
          <w:u w:val="single"/>
        </w:rPr>
        <w:t xml:space="preserve">prostorový práh, tzv. minimum </w:t>
      </w:r>
      <w:proofErr w:type="spellStart"/>
      <w:r w:rsidRPr="006C1D6E">
        <w:rPr>
          <w:b/>
          <w:u w:val="single"/>
        </w:rPr>
        <w:t>separa</w:t>
      </w:r>
      <w:r>
        <w:t>bile</w:t>
      </w:r>
      <w:proofErr w:type="spellEnd"/>
      <w:r>
        <w:t xml:space="preserve">, čili </w:t>
      </w:r>
      <w:r w:rsidRPr="006C1D6E">
        <w:rPr>
          <w:b/>
          <w:u w:val="single"/>
        </w:rPr>
        <w:t xml:space="preserve">nejmenší vzdálenost dvou </w:t>
      </w:r>
    </w:p>
    <w:p w:rsidR="007A2680" w:rsidRPr="006C1D6E" w:rsidRDefault="007A2680" w:rsidP="006C1D6E">
      <w:pPr>
        <w:pStyle w:val="Bezmezer"/>
        <w:ind w:left="-567" w:right="-709"/>
        <w:jc w:val="both"/>
        <w:rPr>
          <w:b/>
          <w:u w:val="single"/>
        </w:rPr>
      </w:pPr>
      <w:r w:rsidRPr="006C1D6E">
        <w:rPr>
          <w:b/>
          <w:u w:val="single"/>
        </w:rPr>
        <w:t>bodů, které oko ještě rozliší jako dva bod</w:t>
      </w:r>
      <w:r>
        <w:t xml:space="preserve">y. Hlavní faktory, na nichž závisí zraková ostrost, jsou: </w:t>
      </w:r>
      <w:r w:rsidRPr="006C1D6E">
        <w:rPr>
          <w:b/>
          <w:u w:val="single"/>
        </w:rPr>
        <w:t xml:space="preserve">hustota </w:t>
      </w:r>
    </w:p>
    <w:p w:rsidR="007A2680" w:rsidRDefault="007A2680" w:rsidP="006C1D6E">
      <w:pPr>
        <w:pStyle w:val="Bezmezer"/>
        <w:ind w:left="-567" w:right="-709"/>
        <w:jc w:val="both"/>
      </w:pPr>
      <w:r w:rsidRPr="006C1D6E">
        <w:rPr>
          <w:b/>
          <w:u w:val="single"/>
        </w:rPr>
        <w:t>světločivých buněk</w:t>
      </w:r>
      <w:r>
        <w:t xml:space="preserve"> v příslušném místě sítnice a </w:t>
      </w:r>
      <w:r w:rsidRPr="006C1D6E">
        <w:rPr>
          <w:b/>
          <w:u w:val="single"/>
        </w:rPr>
        <w:t>jejich funkční zapojení, intenzita</w:t>
      </w:r>
      <w:r>
        <w:t xml:space="preserve"> osvětlení, </w:t>
      </w:r>
      <w:r w:rsidRPr="006C1D6E">
        <w:rPr>
          <w:b/>
          <w:u w:val="single"/>
        </w:rPr>
        <w:t>kontrast</w:t>
      </w:r>
      <w:r>
        <w:t xml:space="preserve">, </w:t>
      </w:r>
      <w:r w:rsidRPr="006C1D6E">
        <w:rPr>
          <w:b/>
          <w:u w:val="single"/>
        </w:rPr>
        <w:t>průhlednost světlolomných prostředí</w:t>
      </w:r>
      <w:r>
        <w:t xml:space="preserve"> oka a </w:t>
      </w:r>
      <w:r w:rsidRPr="006C1D6E">
        <w:rPr>
          <w:b/>
          <w:u w:val="single"/>
        </w:rPr>
        <w:t>zdatnost dioptrického aparátu oka.</w:t>
      </w:r>
      <w:r>
        <w:t xml:space="preserve"> </w:t>
      </w:r>
    </w:p>
    <w:p w:rsidR="006C1D6E" w:rsidRPr="006C1D6E" w:rsidRDefault="006C1D6E" w:rsidP="006C1D6E">
      <w:pPr>
        <w:pStyle w:val="Bezmezer"/>
        <w:ind w:left="-567" w:right="-709"/>
        <w:jc w:val="both"/>
        <w:rPr>
          <w:sz w:val="18"/>
          <w:szCs w:val="18"/>
        </w:rPr>
      </w:pPr>
      <w:r w:rsidRPr="006C1D6E">
        <w:rPr>
          <w:sz w:val="18"/>
          <w:szCs w:val="18"/>
        </w:rPr>
        <w:t xml:space="preserve">- Největší zraková ostrost je ve fovea </w:t>
      </w:r>
      <w:proofErr w:type="spellStart"/>
      <w:r w:rsidRPr="006C1D6E">
        <w:rPr>
          <w:sz w:val="18"/>
          <w:szCs w:val="18"/>
        </w:rPr>
        <w:t>centralis</w:t>
      </w:r>
      <w:proofErr w:type="spellEnd"/>
      <w:r w:rsidRPr="006C1D6E">
        <w:rPr>
          <w:sz w:val="18"/>
          <w:szCs w:val="18"/>
        </w:rPr>
        <w:t>, což souvisí s maximální hustotou čípků v této oblasti a jim příslušejících gangliových buněk, jejichž receptivní pole mají nejmenší rozměry (u primátů bylo dosud změřeno centrum receptivního pole foveálních gangliových buněk o minimálním rozsahu 2 min). Mluvíme tu o centrální zrakové ostrosti. Dva body lze rozlišit jen tehdy, vytvoří-li se jejich obrazy na dvou čípcích, mezi nimiž zůstane alespoň jeden čípek nepodrážděný. Je zřejmé, že vzdálenost obrázků na sítnici závisí jak na vzdálenosti zobrazovaných bodů od sebe, tak na jejich vzdálenosti od oka, čili na úhlu, který svírají paprsky vycházející z pozorovaných bodů při průchodu okem. Z rozměrů čípků vyplývá, že minimální zorný úhel je asi 50“ čili prakticky 1 min. Směrem do periférie sítnice zraková ostrost rychle klesá, což souvisí s přibývajícím stupněm konvergence fotoreceptorů na další neurony sítnice.</w:t>
      </w:r>
    </w:p>
    <w:p w:rsidR="006C1D6E" w:rsidRDefault="006C1D6E" w:rsidP="006C1D6E">
      <w:pPr>
        <w:pStyle w:val="Bezmezer"/>
        <w:ind w:left="-567" w:right="-709"/>
        <w:jc w:val="both"/>
      </w:pPr>
      <w:r>
        <w:t>Vyšetření zrakové ostro</w:t>
      </w:r>
      <w:r w:rsidR="007A2680">
        <w:t xml:space="preserve">sti je </w:t>
      </w:r>
      <w:r w:rsidR="007A2680" w:rsidRPr="006C1D6E">
        <w:rPr>
          <w:b/>
          <w:u w:val="single"/>
        </w:rPr>
        <w:t>důležitá a přitom rychlá orientační zkouška</w:t>
      </w:r>
      <w:r w:rsidR="007A2680">
        <w:t xml:space="preserve">. Je-li za optimálního osvětlení a kontrastu zraková ostrost snížena, může to být dáno např. </w:t>
      </w:r>
      <w:r w:rsidR="007A2680" w:rsidRPr="006C1D6E">
        <w:rPr>
          <w:b/>
          <w:u w:val="single"/>
        </w:rPr>
        <w:t>refrakční vadou</w:t>
      </w:r>
      <w:r w:rsidR="007A2680">
        <w:t xml:space="preserve">, jejíž stupeň a povahu můžeme odhadnout tak, že vyšetřovanému </w:t>
      </w:r>
      <w:r w:rsidR="007A2680" w:rsidRPr="006C1D6E">
        <w:rPr>
          <w:b/>
          <w:u w:val="single"/>
        </w:rPr>
        <w:t xml:space="preserve">postupně předkládáme před oko čočky různé lomivosti, až se </w:t>
      </w:r>
      <w:proofErr w:type="spellStart"/>
      <w:r w:rsidR="007A2680" w:rsidRPr="006C1D6E">
        <w:rPr>
          <w:b/>
          <w:u w:val="single"/>
        </w:rPr>
        <w:t>visus</w:t>
      </w:r>
      <w:proofErr w:type="spellEnd"/>
      <w:r w:rsidR="007A2680" w:rsidRPr="006C1D6E">
        <w:rPr>
          <w:b/>
          <w:u w:val="single"/>
        </w:rPr>
        <w:t xml:space="preserve"> upraví.</w:t>
      </w:r>
      <w:r w:rsidR="007A2680">
        <w:t xml:space="preserve"> Dále zjistíme sníženou zrakovou ostrost při </w:t>
      </w:r>
      <w:r w:rsidR="007A2680" w:rsidRPr="006C1D6E">
        <w:rPr>
          <w:b/>
          <w:u w:val="single"/>
        </w:rPr>
        <w:t>poruše průhlednosti prostředí</w:t>
      </w:r>
      <w:r w:rsidR="007A2680">
        <w:t xml:space="preserve">, kterými světlo proniká do oka (rohovka, komorová voda, čočka, sklivec), při </w:t>
      </w:r>
      <w:r w:rsidR="007A2680" w:rsidRPr="006C1D6E">
        <w:rPr>
          <w:b/>
          <w:u w:val="single"/>
        </w:rPr>
        <w:t>lézi sítnice ve foveální oblasti</w:t>
      </w:r>
      <w:r w:rsidR="007A2680">
        <w:t xml:space="preserve">, resp. při </w:t>
      </w:r>
      <w:r w:rsidR="007A2680" w:rsidRPr="006C1D6E">
        <w:rPr>
          <w:b/>
          <w:u w:val="single"/>
        </w:rPr>
        <w:t>poškození té části zrakové dráhy</w:t>
      </w:r>
      <w:r w:rsidR="007A2680">
        <w:t xml:space="preserve">, která z fovey vychází. Zraková </w:t>
      </w:r>
      <w:r w:rsidR="007A2680">
        <w:lastRenderedPageBreak/>
        <w:t xml:space="preserve">ostrost je </w:t>
      </w:r>
      <w:r w:rsidR="007A2680" w:rsidRPr="006C1D6E">
        <w:rPr>
          <w:b/>
          <w:u w:val="single"/>
        </w:rPr>
        <w:t>snížena i při tupozrakosti</w:t>
      </w:r>
      <w:r w:rsidR="007A2680">
        <w:t xml:space="preserve"> (amblyopii), kdy v útlém dětství (přibližně do pěti let) je obrázek jednoho oka potlačován. </w:t>
      </w:r>
    </w:p>
    <w:p w:rsidR="006C1D6E" w:rsidRPr="006C1D6E" w:rsidRDefault="007A2680" w:rsidP="006C1D6E">
      <w:pPr>
        <w:pStyle w:val="Bezmezer"/>
        <w:ind w:left="-567" w:right="-709"/>
        <w:jc w:val="both"/>
        <w:rPr>
          <w:sz w:val="18"/>
          <w:szCs w:val="18"/>
        </w:rPr>
      </w:pPr>
      <w:r w:rsidRPr="006C1D6E">
        <w:rPr>
          <w:sz w:val="18"/>
          <w:szCs w:val="18"/>
        </w:rPr>
        <w:t xml:space="preserve">Může to být podmíněno jeho horší refrakcí, šilháním (strabismus), nebo tehdy, když jedno oko musí být zakryto obvazem. Tupozrakost může být </w:t>
      </w:r>
      <w:proofErr w:type="spellStart"/>
      <w:r w:rsidRPr="006C1D6E">
        <w:rPr>
          <w:sz w:val="18"/>
          <w:szCs w:val="18"/>
        </w:rPr>
        <w:t>reedukována</w:t>
      </w:r>
      <w:proofErr w:type="spellEnd"/>
      <w:r w:rsidRPr="006C1D6E">
        <w:rPr>
          <w:sz w:val="18"/>
          <w:szCs w:val="18"/>
        </w:rPr>
        <w:t xml:space="preserve"> asi zhruba do 9 let výcvikem rozlišování jemných tvarů</w:t>
      </w:r>
      <w:r w:rsidR="006C1D6E" w:rsidRPr="006C1D6E">
        <w:rPr>
          <w:sz w:val="18"/>
          <w:szCs w:val="18"/>
        </w:rPr>
        <w:t xml:space="preserve"> </w:t>
      </w:r>
      <w:r w:rsidRPr="006C1D6E">
        <w:rPr>
          <w:sz w:val="18"/>
          <w:szCs w:val="18"/>
        </w:rPr>
        <w:t xml:space="preserve">(obtahování kontur obrázků, navlékání korálků ap.). Amblyopie i její výcvik souvisejí s plasticitou CNS, kdy např. neurony v podkorovém laterálním </w:t>
      </w:r>
      <w:proofErr w:type="spellStart"/>
      <w:r w:rsidRPr="006C1D6E">
        <w:rPr>
          <w:sz w:val="18"/>
          <w:szCs w:val="18"/>
        </w:rPr>
        <w:t>genikulátu</w:t>
      </w:r>
      <w:proofErr w:type="spellEnd"/>
      <w:r w:rsidRPr="006C1D6E">
        <w:rPr>
          <w:sz w:val="18"/>
          <w:szCs w:val="18"/>
        </w:rPr>
        <w:t xml:space="preserve">, ke kterým přicházejí vlákna z centra sítnice, jsou menší, a jejich spojení je chybně utvářeno. To se projeví i v abnormální reaktibilitě příslušných korových neuronů v </w:t>
      </w:r>
      <w:proofErr w:type="gramStart"/>
      <w:r w:rsidRPr="006C1D6E">
        <w:rPr>
          <w:sz w:val="18"/>
          <w:szCs w:val="18"/>
        </w:rPr>
        <w:t>area</w:t>
      </w:r>
      <w:proofErr w:type="gramEnd"/>
      <w:r w:rsidRPr="006C1D6E">
        <w:rPr>
          <w:sz w:val="18"/>
          <w:szCs w:val="18"/>
        </w:rPr>
        <w:t xml:space="preserve"> 17 (primární zraková oblast). </w:t>
      </w:r>
    </w:p>
    <w:p w:rsidR="006C1D6E" w:rsidRDefault="007A2680" w:rsidP="006C1D6E">
      <w:pPr>
        <w:pStyle w:val="Bezmezer"/>
        <w:ind w:left="-567" w:right="-709"/>
        <w:jc w:val="both"/>
      </w:pPr>
      <w:r>
        <w:t xml:space="preserve">Zraková ostrost může být snížena také </w:t>
      </w:r>
      <w:r w:rsidRPr="006C1D6E">
        <w:rPr>
          <w:b/>
          <w:u w:val="single"/>
        </w:rPr>
        <w:t>fyziologicky při nízké úrovni základního</w:t>
      </w:r>
      <w:r w:rsidR="006C1D6E" w:rsidRPr="006C1D6E">
        <w:rPr>
          <w:b/>
          <w:u w:val="single"/>
        </w:rPr>
        <w:t xml:space="preserve"> </w:t>
      </w:r>
      <w:r w:rsidRPr="006C1D6E">
        <w:rPr>
          <w:b/>
          <w:u w:val="single"/>
        </w:rPr>
        <w:t>osvětlení</w:t>
      </w:r>
      <w:r>
        <w:t xml:space="preserve">. Při adaptaci na tmu a při vyšetřování zorného pole testovací značkou o malém jasu se to projeví fyziologickým centrálním skotomem, výpadem v zorném poli, který koresponduje s centrem sítnice. Funkce čípků ve fovea </w:t>
      </w:r>
      <w:proofErr w:type="spellStart"/>
      <w:r>
        <w:t>centralis</w:t>
      </w:r>
      <w:proofErr w:type="spellEnd"/>
      <w:r>
        <w:t xml:space="preserve"> je totiž za tmy potlačena.</w:t>
      </w:r>
    </w:p>
    <w:p w:rsidR="00F10D6F" w:rsidRDefault="00F10D6F" w:rsidP="006C1D6E">
      <w:pPr>
        <w:pStyle w:val="Bezmezer"/>
        <w:ind w:left="-567" w:right="-709"/>
        <w:jc w:val="both"/>
      </w:pPr>
      <w:r>
        <w:t xml:space="preserve">- </w:t>
      </w:r>
      <w:r w:rsidR="00C75BCC" w:rsidRPr="00B24F9F">
        <w:rPr>
          <w:b/>
          <w:u w:val="single"/>
        </w:rPr>
        <w:t>u očí s refrakční vadou udáváme použitou korekci</w:t>
      </w:r>
      <w:r w:rsidR="00C75BCC">
        <w:t xml:space="preserve">, vyšetřujeme-li bez korekce -&gt; naturální </w:t>
      </w:r>
      <w:proofErr w:type="spellStart"/>
      <w:r w:rsidR="00C75BCC">
        <w:t>visus</w:t>
      </w:r>
      <w:proofErr w:type="spellEnd"/>
    </w:p>
    <w:p w:rsidR="00C75BCC" w:rsidRDefault="00C75BCC" w:rsidP="006C1D6E">
      <w:pPr>
        <w:pStyle w:val="Bezmezer"/>
        <w:ind w:left="-567" w:right="-709"/>
        <w:jc w:val="both"/>
      </w:pPr>
      <w:r>
        <w:t xml:space="preserve">- </w:t>
      </w:r>
      <w:r w:rsidRPr="00B24F9F">
        <w:rPr>
          <w:b/>
          <w:u w:val="single"/>
        </w:rPr>
        <w:t>každé oko vyšetřujeme zvlášť</w:t>
      </w:r>
    </w:p>
    <w:p w:rsidR="00C75BCC" w:rsidRDefault="00C75BCC" w:rsidP="006C1D6E">
      <w:pPr>
        <w:pStyle w:val="Bezmezer"/>
        <w:ind w:left="-567" w:right="-709"/>
        <w:jc w:val="both"/>
      </w:pPr>
      <w:r>
        <w:t xml:space="preserve">- pokud pac nepřečte ani největší znak, tak ho </w:t>
      </w:r>
      <w:r w:rsidRPr="00B24F9F">
        <w:rPr>
          <w:b/>
          <w:u w:val="single"/>
        </w:rPr>
        <w:t>přivedeme blíže k optotypům</w:t>
      </w:r>
      <w:r>
        <w:t xml:space="preserve"> (např. 2/60)</w:t>
      </w:r>
    </w:p>
    <w:p w:rsidR="00C75BCC" w:rsidRPr="00B24F9F" w:rsidRDefault="00C75BCC" w:rsidP="006C1D6E">
      <w:pPr>
        <w:pStyle w:val="Bezmezer"/>
        <w:ind w:left="-567" w:right="-709"/>
        <w:jc w:val="both"/>
        <w:rPr>
          <w:b/>
          <w:u w:val="single"/>
        </w:rPr>
      </w:pPr>
      <w:r>
        <w:t xml:space="preserve">- rozliší-li pac jen světlo a tmu, </w:t>
      </w:r>
      <w:r w:rsidRPr="00B24F9F">
        <w:rPr>
          <w:b/>
          <w:u w:val="single"/>
        </w:rPr>
        <w:t>mluvíme o světlocitu -&gt; značíme 1/∞</w:t>
      </w:r>
    </w:p>
    <w:p w:rsidR="00C75BCC" w:rsidRDefault="00C75BCC" w:rsidP="006C1D6E">
      <w:pPr>
        <w:pStyle w:val="Bezmezer"/>
        <w:ind w:left="-567" w:right="-709"/>
        <w:jc w:val="both"/>
      </w:pPr>
      <w:r>
        <w:t xml:space="preserve">- </w:t>
      </w:r>
      <w:proofErr w:type="spellStart"/>
      <w:r w:rsidRPr="00B24F9F">
        <w:rPr>
          <w:b/>
          <w:u w:val="single"/>
        </w:rPr>
        <w:t>amauroza</w:t>
      </w:r>
      <w:proofErr w:type="spellEnd"/>
      <w:r w:rsidRPr="00B24F9F">
        <w:rPr>
          <w:b/>
          <w:u w:val="single"/>
        </w:rPr>
        <w:t xml:space="preserve"> -&gt; naprostá slepota</w:t>
      </w:r>
      <w:r>
        <w:t>, světlocit zcela chybí</w:t>
      </w:r>
    </w:p>
    <w:p w:rsidR="00C75BCC" w:rsidRDefault="00C75BCC" w:rsidP="006C1D6E">
      <w:pPr>
        <w:pStyle w:val="Bezmezer"/>
        <w:ind w:left="-567" w:right="-709"/>
        <w:jc w:val="both"/>
      </w:pPr>
      <w:r>
        <w:t xml:space="preserve">- </w:t>
      </w:r>
      <w:r w:rsidRPr="00B24F9F">
        <w:rPr>
          <w:b/>
          <w:u w:val="single"/>
        </w:rPr>
        <w:t xml:space="preserve">praktická slepota -&gt; takový pokles vidění, při kterém nelze vykonávat žádnou práci </w:t>
      </w:r>
      <w:r>
        <w:t>(pod 3/60 nebo 1/60)</w:t>
      </w:r>
    </w:p>
    <w:p w:rsidR="00B24F9F" w:rsidRDefault="00B24F9F" w:rsidP="006C1D6E">
      <w:pPr>
        <w:pStyle w:val="Bezmezer"/>
        <w:ind w:left="-567" w:right="-709"/>
        <w:jc w:val="both"/>
      </w:pPr>
    </w:p>
    <w:p w:rsidR="00517F66" w:rsidRPr="00B24F9F" w:rsidRDefault="00517F66" w:rsidP="006C1D6E">
      <w:pPr>
        <w:pStyle w:val="Bezmezer"/>
        <w:ind w:left="-567" w:right="-709"/>
        <w:jc w:val="both"/>
        <w:rPr>
          <w:b/>
          <w:u w:val="single"/>
        </w:rPr>
      </w:pPr>
      <w:r w:rsidRPr="006C1D6E">
        <w:rPr>
          <w:u w:val="single"/>
        </w:rPr>
        <w:t xml:space="preserve">- </w:t>
      </w:r>
      <w:proofErr w:type="spellStart"/>
      <w:r w:rsidRPr="006C1D6E">
        <w:rPr>
          <w:b/>
          <w:u w:val="single"/>
        </w:rPr>
        <w:t>Snellenovy</w:t>
      </w:r>
      <w:proofErr w:type="spellEnd"/>
      <w:r w:rsidRPr="006C1D6E">
        <w:rPr>
          <w:b/>
          <w:u w:val="single"/>
        </w:rPr>
        <w:t xml:space="preserve"> optotypy</w:t>
      </w:r>
      <w:r>
        <w:t xml:space="preserve"> jsou písmena, číslice nebo jednoduché </w:t>
      </w:r>
      <w:r w:rsidRPr="00B24F9F">
        <w:rPr>
          <w:b/>
          <w:u w:val="single"/>
        </w:rPr>
        <w:t>obrazce různé velikosti konstruované tak, že úhel, pod nímž se z předepsané vzdálenosti vidí celé písmeno, je 5 min, úhel, pod nímž se vidí charakteristické detaily nutné k poznání písmene,</w:t>
      </w:r>
      <w:r w:rsidR="00F610D6" w:rsidRPr="00B24F9F">
        <w:rPr>
          <w:b/>
          <w:u w:val="single"/>
        </w:rPr>
        <w:t xml:space="preserve"> </w:t>
      </w:r>
      <w:proofErr w:type="gramStart"/>
      <w:r w:rsidR="00F610D6" w:rsidRPr="00B24F9F">
        <w:rPr>
          <w:b/>
          <w:u w:val="single"/>
        </w:rPr>
        <w:t>je</w:t>
      </w:r>
      <w:proofErr w:type="gramEnd"/>
      <w:r w:rsidR="00F610D6" w:rsidRPr="00B24F9F">
        <w:rPr>
          <w:b/>
          <w:u w:val="single"/>
        </w:rPr>
        <w:t xml:space="preserve"> 1 min</w:t>
      </w:r>
      <w:r w:rsidR="00F610D6">
        <w:t>.</w:t>
      </w:r>
      <w:r w:rsidR="00B24F9F">
        <w:t xml:space="preserve"> </w:t>
      </w:r>
      <w:r>
        <w:t xml:space="preserve">Písmena jsou nakreslena černě na bílém pozadí, obvykle na tabuli z mléčného skla, která je zezadu osvětlena difúzním, dostatečně intenzívním světlem. Písmena jsou uspořádána v řádky tak, že nahoře jsou písmena největší, dole nejmenší. </w:t>
      </w:r>
      <w:r w:rsidRPr="00B24F9F">
        <w:rPr>
          <w:b/>
          <w:u w:val="single"/>
        </w:rPr>
        <w:t xml:space="preserve">U každé řádky je udána maximální vzdálenost v metrech (D = </w:t>
      </w:r>
    </w:p>
    <w:p w:rsidR="00517F66" w:rsidRPr="00B24F9F" w:rsidRDefault="00517F66" w:rsidP="006C1D6E">
      <w:pPr>
        <w:pStyle w:val="Bezmezer"/>
        <w:ind w:left="-567" w:right="-709"/>
        <w:jc w:val="both"/>
        <w:rPr>
          <w:b/>
          <w:u w:val="single"/>
        </w:rPr>
      </w:pPr>
      <w:proofErr w:type="spellStart"/>
      <w:r w:rsidRPr="00B24F9F">
        <w:rPr>
          <w:b/>
          <w:u w:val="single"/>
        </w:rPr>
        <w:t>distantia</w:t>
      </w:r>
      <w:proofErr w:type="spellEnd"/>
      <w:r w:rsidRPr="00B24F9F">
        <w:rPr>
          <w:b/>
          <w:u w:val="single"/>
        </w:rPr>
        <w:t>), z níž normálně vidící oko ještě písmena přečte.</w:t>
      </w:r>
    </w:p>
    <w:p w:rsidR="00F610D6" w:rsidRPr="00F610D6" w:rsidRDefault="00F610D6" w:rsidP="006C1D6E">
      <w:pPr>
        <w:pStyle w:val="Bezmezer"/>
        <w:ind w:left="-567" w:right="-709"/>
        <w:jc w:val="both"/>
        <w:rPr>
          <w:b/>
        </w:rPr>
      </w:pPr>
      <w:r>
        <w:rPr>
          <w:b/>
        </w:rPr>
        <w:t xml:space="preserve">- </w:t>
      </w:r>
      <w:r w:rsidRPr="00F610D6">
        <w:rPr>
          <w:b/>
        </w:rPr>
        <w:t xml:space="preserve">Provedení: </w:t>
      </w:r>
    </w:p>
    <w:p w:rsidR="00F610D6" w:rsidRPr="00B24F9F" w:rsidRDefault="00F610D6" w:rsidP="006C1D6E">
      <w:pPr>
        <w:pStyle w:val="Bezmezer"/>
        <w:ind w:left="-567" w:right="-709"/>
        <w:jc w:val="both"/>
        <w:rPr>
          <w:sz w:val="16"/>
          <w:szCs w:val="16"/>
        </w:rPr>
      </w:pPr>
      <w:r w:rsidRPr="00B24F9F">
        <w:rPr>
          <w:sz w:val="16"/>
          <w:szCs w:val="16"/>
        </w:rPr>
        <w:t xml:space="preserve">1. </w:t>
      </w:r>
      <w:proofErr w:type="spellStart"/>
      <w:r w:rsidRPr="00B24F9F">
        <w:rPr>
          <w:sz w:val="16"/>
          <w:szCs w:val="16"/>
        </w:rPr>
        <w:t>Snellenovy</w:t>
      </w:r>
      <w:proofErr w:type="spellEnd"/>
      <w:r w:rsidRPr="00B24F9F">
        <w:rPr>
          <w:sz w:val="16"/>
          <w:szCs w:val="16"/>
        </w:rPr>
        <w:t xml:space="preserve"> optotypy umístíme do vzdálenosti 6 m od vyšetřované osoby tak, aby byly ve výši její hlavy a aby byly dobře osvětleny. </w:t>
      </w:r>
    </w:p>
    <w:p w:rsidR="00F610D6" w:rsidRPr="00B24F9F" w:rsidRDefault="00F610D6" w:rsidP="006C1D6E">
      <w:pPr>
        <w:pStyle w:val="Bezmezer"/>
        <w:ind w:left="-567" w:right="-709"/>
        <w:jc w:val="both"/>
        <w:rPr>
          <w:sz w:val="16"/>
          <w:szCs w:val="16"/>
        </w:rPr>
      </w:pPr>
      <w:r w:rsidRPr="00B24F9F">
        <w:rPr>
          <w:sz w:val="16"/>
          <w:szCs w:val="16"/>
        </w:rPr>
        <w:t>2. Pak vyšetřované osobě zakryjeme jedno oko a vyzveme ji, aby četla jednotlivé řádky od větších k menším. Abychom vyloučili možnost, že vyšetřovaný zná pořadí písmen zpaměti, ukazujeme na přeskáčku postupujíce od větších řádek k menším a sledujeme, zda vyšetřovaný správně</w:t>
      </w:r>
      <w:r w:rsidR="00B24F9F" w:rsidRPr="00B24F9F">
        <w:rPr>
          <w:sz w:val="16"/>
          <w:szCs w:val="16"/>
        </w:rPr>
        <w:t xml:space="preserve"> </w:t>
      </w:r>
      <w:r w:rsidRPr="00B24F9F">
        <w:rPr>
          <w:sz w:val="16"/>
          <w:szCs w:val="16"/>
        </w:rPr>
        <w:t xml:space="preserve">rozpozná označená písmena. </w:t>
      </w:r>
    </w:p>
    <w:p w:rsidR="00C75BCC" w:rsidRPr="00B24F9F" w:rsidRDefault="00F610D6" w:rsidP="006C1D6E">
      <w:pPr>
        <w:pStyle w:val="Bezmezer"/>
        <w:ind w:left="-567" w:right="-709"/>
        <w:jc w:val="both"/>
        <w:rPr>
          <w:sz w:val="16"/>
          <w:szCs w:val="16"/>
        </w:rPr>
      </w:pPr>
      <w:r w:rsidRPr="00B24F9F">
        <w:rPr>
          <w:sz w:val="16"/>
          <w:szCs w:val="16"/>
        </w:rPr>
        <w:t>3. Když jsme vyšetřili jedno oko, provedeme stejným způsobem vyšetření oka druhého. Osoba s normální zrakovou ostrostí přečte bez zaváhání písmena řádky označené vzdáleností, z níž vyšetřujeme. Je-li zraková ostrost snížena, přečte vyšetřovaná osoba podle stupně poruchy např. řádku, kterou by měl normálně vidící člověk přečíst z 12 m nebo ještě z větší vzdálenosti.</w:t>
      </w:r>
    </w:p>
    <w:p w:rsidR="00C75BCC" w:rsidRDefault="00B24F9F" w:rsidP="006C1D6E">
      <w:pPr>
        <w:pStyle w:val="Bezmezer"/>
        <w:ind w:left="-567" w:right="-709"/>
        <w:jc w:val="both"/>
      </w:pPr>
      <w:r>
        <w:rPr>
          <w:noProof/>
          <w:lang w:eastAsia="cs-CZ"/>
        </w:rPr>
        <w:drawing>
          <wp:anchor distT="0" distB="0" distL="114300" distR="114300" simplePos="0" relativeHeight="251670528" behindDoc="1" locked="0" layoutInCell="1" allowOverlap="1">
            <wp:simplePos x="0" y="0"/>
            <wp:positionH relativeFrom="column">
              <wp:posOffset>5229860</wp:posOffset>
            </wp:positionH>
            <wp:positionV relativeFrom="paragraph">
              <wp:posOffset>144780</wp:posOffset>
            </wp:positionV>
            <wp:extent cx="976630" cy="1357630"/>
            <wp:effectExtent l="19050" t="0" r="0" b="0"/>
            <wp:wrapTight wrapText="bothSides">
              <wp:wrapPolygon edited="0">
                <wp:start x="-421" y="0"/>
                <wp:lineTo x="-421" y="8183"/>
                <wp:lineTo x="2949" y="9699"/>
                <wp:lineTo x="-421" y="10305"/>
                <wp:lineTo x="-421" y="18185"/>
                <wp:lineTo x="2528" y="19398"/>
                <wp:lineTo x="-421" y="21216"/>
                <wp:lineTo x="21488" y="21216"/>
                <wp:lineTo x="21488" y="20610"/>
                <wp:lineTo x="18117" y="19398"/>
                <wp:lineTo x="21488" y="17882"/>
                <wp:lineTo x="21488" y="10608"/>
                <wp:lineTo x="10533" y="9699"/>
                <wp:lineTo x="20645" y="7880"/>
                <wp:lineTo x="21066" y="7274"/>
                <wp:lineTo x="17274" y="4849"/>
                <wp:lineTo x="21066" y="4849"/>
                <wp:lineTo x="21066" y="0"/>
                <wp:lineTo x="17274" y="0"/>
                <wp:lineTo x="-421" y="0"/>
              </wp:wrapPolygon>
            </wp:wrapTight>
            <wp:docPr id="1" name="obrázek 1" descr="Landol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oltC"/>
                    <pic:cNvPicPr>
                      <a:picLocks noChangeAspect="1" noChangeArrowheads="1"/>
                    </pic:cNvPicPr>
                  </pic:nvPicPr>
                  <pic:blipFill>
                    <a:blip r:embed="rId6" cstate="print"/>
                    <a:srcRect/>
                    <a:stretch>
                      <a:fillRect/>
                    </a:stretch>
                  </pic:blipFill>
                  <pic:spPr bwMode="auto">
                    <a:xfrm>
                      <a:off x="0" y="0"/>
                      <a:ext cx="976630" cy="1357630"/>
                    </a:xfrm>
                    <a:prstGeom prst="rect">
                      <a:avLst/>
                    </a:prstGeom>
                    <a:noFill/>
                    <a:ln w="9525">
                      <a:noFill/>
                      <a:miter lim="800000"/>
                      <a:headEnd/>
                      <a:tailEnd/>
                    </a:ln>
                  </pic:spPr>
                </pic:pic>
              </a:graphicData>
            </a:graphic>
          </wp:anchor>
        </w:drawing>
      </w:r>
    </w:p>
    <w:p w:rsidR="00AB2252" w:rsidRPr="00B24F9F" w:rsidRDefault="00AB2252" w:rsidP="006C1D6E">
      <w:pPr>
        <w:pStyle w:val="Bezmezer"/>
        <w:ind w:left="-567" w:right="-709"/>
        <w:jc w:val="both"/>
        <w:rPr>
          <w:b/>
          <w:szCs w:val="28"/>
        </w:rPr>
      </w:pPr>
      <w:r w:rsidRPr="00B24F9F">
        <w:rPr>
          <w:b/>
          <w:szCs w:val="28"/>
        </w:rPr>
        <w:t xml:space="preserve">Další </w:t>
      </w:r>
      <w:proofErr w:type="spellStart"/>
      <w:r w:rsidRPr="00B24F9F">
        <w:rPr>
          <w:b/>
          <w:szCs w:val="28"/>
        </w:rPr>
        <w:t>optotypové</w:t>
      </w:r>
      <w:proofErr w:type="spellEnd"/>
      <w:r w:rsidRPr="00B24F9F">
        <w:rPr>
          <w:b/>
          <w:szCs w:val="28"/>
        </w:rPr>
        <w:t xml:space="preserve"> znaky</w:t>
      </w:r>
    </w:p>
    <w:p w:rsidR="00B24F9F" w:rsidRDefault="00B24F9F" w:rsidP="006C1D6E">
      <w:pPr>
        <w:pStyle w:val="Bezmezer"/>
        <w:ind w:left="-567" w:right="-709"/>
        <w:jc w:val="both"/>
        <w:rPr>
          <w:b/>
          <w:u w:val="single"/>
        </w:rPr>
      </w:pPr>
    </w:p>
    <w:p w:rsidR="00AB2252" w:rsidRPr="00B24F9F" w:rsidRDefault="00AB2252" w:rsidP="006C1D6E">
      <w:pPr>
        <w:pStyle w:val="Bezmezer"/>
        <w:ind w:left="-567" w:right="-709"/>
        <w:jc w:val="both"/>
        <w:rPr>
          <w:b/>
          <w:u w:val="single"/>
        </w:rPr>
      </w:pPr>
      <w:proofErr w:type="spellStart"/>
      <w:r w:rsidRPr="00B24F9F">
        <w:rPr>
          <w:b/>
          <w:u w:val="single"/>
        </w:rPr>
        <w:t>Landoltovy</w:t>
      </w:r>
      <w:proofErr w:type="spellEnd"/>
      <w:r w:rsidRPr="00B24F9F">
        <w:rPr>
          <w:b/>
          <w:u w:val="single"/>
        </w:rPr>
        <w:t xml:space="preserve"> optotypy</w:t>
      </w:r>
    </w:p>
    <w:p w:rsidR="00AB2252" w:rsidRDefault="00AB2252" w:rsidP="006C1D6E">
      <w:pPr>
        <w:pStyle w:val="Bezmezer"/>
        <w:ind w:left="-567" w:right="-709"/>
        <w:jc w:val="both"/>
      </w:pPr>
      <w:proofErr w:type="gramStart"/>
      <w:r>
        <w:t>Jsou</w:t>
      </w:r>
      <w:proofErr w:type="gramEnd"/>
      <w:r>
        <w:t xml:space="preserve"> to znaky podobné písmenu C. </w:t>
      </w:r>
      <w:proofErr w:type="gramStart"/>
      <w:r>
        <w:t>Jsou</w:t>
      </w:r>
      <w:proofErr w:type="gramEnd"/>
      <w:r>
        <w:t xml:space="preserve"> to neuzavřené kruhy, jejichž </w:t>
      </w:r>
      <w:r w:rsidRPr="00B24F9F">
        <w:rPr>
          <w:b/>
          <w:u w:val="single"/>
        </w:rPr>
        <w:t>chybějící část odpovídá zornému úhlu jedné úhlové minuty.</w:t>
      </w:r>
      <w:r>
        <w:t xml:space="preserve"> </w:t>
      </w:r>
      <w:proofErr w:type="spellStart"/>
      <w:r>
        <w:t>Landoltův</w:t>
      </w:r>
      <w:proofErr w:type="spellEnd"/>
      <w:r>
        <w:t xml:space="preserve"> kruh lze považovat za </w:t>
      </w:r>
      <w:r w:rsidRPr="00B24F9F">
        <w:rPr>
          <w:b/>
          <w:u w:val="single"/>
        </w:rPr>
        <w:t>nejobjektivnější vyšetřovací znak vůbec</w:t>
      </w:r>
      <w:r>
        <w:t xml:space="preserve"> a je též jako jediný normovaný znak předepsán pro mezinárodně uznávané znalecké zkoušky</w:t>
      </w:r>
      <w:r w:rsidR="00B24F9F">
        <w:t>.</w:t>
      </w:r>
    </w:p>
    <w:p w:rsidR="00AB2252" w:rsidRDefault="00AB2252" w:rsidP="006C1D6E">
      <w:pPr>
        <w:pStyle w:val="Bezmezer"/>
        <w:ind w:left="-567" w:right="-709"/>
        <w:jc w:val="both"/>
      </w:pPr>
    </w:p>
    <w:p w:rsidR="00AB2252" w:rsidRPr="00B24F9F" w:rsidRDefault="00AB2252" w:rsidP="006C1D6E">
      <w:pPr>
        <w:pStyle w:val="Bezmezer"/>
        <w:ind w:left="-567" w:right="-709"/>
        <w:jc w:val="both"/>
        <w:rPr>
          <w:b/>
          <w:u w:val="single"/>
        </w:rPr>
      </w:pPr>
      <w:proofErr w:type="spellStart"/>
      <w:r w:rsidRPr="00B24F9F">
        <w:rPr>
          <w:b/>
          <w:u w:val="single"/>
        </w:rPr>
        <w:t>Pflügerovy</w:t>
      </w:r>
      <w:proofErr w:type="spellEnd"/>
      <w:r w:rsidRPr="00B24F9F">
        <w:rPr>
          <w:b/>
          <w:u w:val="single"/>
        </w:rPr>
        <w:t xml:space="preserve">  háky</w:t>
      </w:r>
    </w:p>
    <w:p w:rsidR="00AB2252" w:rsidRDefault="00B24F9F" w:rsidP="006C1D6E">
      <w:pPr>
        <w:pStyle w:val="Bezmezer"/>
        <w:ind w:left="-567" w:right="-709"/>
        <w:jc w:val="both"/>
      </w:pPr>
      <w:r>
        <w:rPr>
          <w:noProof/>
          <w:lang w:eastAsia="cs-CZ"/>
        </w:rPr>
        <w:drawing>
          <wp:anchor distT="0" distB="0" distL="114300" distR="114300" simplePos="0" relativeHeight="251671552" behindDoc="1" locked="0" layoutInCell="1" allowOverlap="1">
            <wp:simplePos x="0" y="0"/>
            <wp:positionH relativeFrom="column">
              <wp:posOffset>5311775</wp:posOffset>
            </wp:positionH>
            <wp:positionV relativeFrom="paragraph">
              <wp:posOffset>17780</wp:posOffset>
            </wp:positionV>
            <wp:extent cx="895350" cy="1656715"/>
            <wp:effectExtent l="19050" t="0" r="0" b="0"/>
            <wp:wrapTight wrapText="bothSides">
              <wp:wrapPolygon edited="0">
                <wp:start x="-460" y="0"/>
                <wp:lineTo x="-460" y="21360"/>
                <wp:lineTo x="21600" y="21360"/>
                <wp:lineTo x="21600" y="0"/>
                <wp:lineTo x="-460" y="0"/>
              </wp:wrapPolygon>
            </wp:wrapTight>
            <wp:docPr id="4" name="obrázek 4" descr="PflůgerH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lůgerHak"/>
                    <pic:cNvPicPr>
                      <a:picLocks noChangeAspect="1" noChangeArrowheads="1"/>
                    </pic:cNvPicPr>
                  </pic:nvPicPr>
                  <pic:blipFill>
                    <a:blip r:embed="rId7" cstate="print"/>
                    <a:srcRect/>
                    <a:stretch>
                      <a:fillRect/>
                    </a:stretch>
                  </pic:blipFill>
                  <pic:spPr bwMode="auto">
                    <a:xfrm>
                      <a:off x="0" y="0"/>
                      <a:ext cx="895350" cy="1656715"/>
                    </a:xfrm>
                    <a:prstGeom prst="rect">
                      <a:avLst/>
                    </a:prstGeom>
                    <a:noFill/>
                    <a:ln w="9525">
                      <a:noFill/>
                      <a:miter lim="800000"/>
                      <a:headEnd/>
                      <a:tailEnd/>
                    </a:ln>
                  </pic:spPr>
                </pic:pic>
              </a:graphicData>
            </a:graphic>
          </wp:anchor>
        </w:drawing>
      </w:r>
      <w:r w:rsidR="00AB2252">
        <w:t>Jsou to znaky sestavené ze tří kratších čar a jedné čáry delší (</w:t>
      </w:r>
      <w:r w:rsidR="00AB2252" w:rsidRPr="00B24F9F">
        <w:rPr>
          <w:b/>
        </w:rPr>
        <w:t>podobají se písmenu E</w:t>
      </w:r>
      <w:r w:rsidR="00AB2252">
        <w:t xml:space="preserve">). V řádcích optotypů jsou různě uspořádány. Vyšetřovaný udává jejich polohu podle toho, kam směřuje neuzavřená strana znaku. Nevýhodou je, že tento typ znaků </w:t>
      </w:r>
      <w:r w:rsidR="00AB2252" w:rsidRPr="00B24F9F">
        <w:rPr>
          <w:b/>
          <w:u w:val="single"/>
        </w:rPr>
        <w:t xml:space="preserve">nabízí pouze čtyři možné polohy a tak pravděpodobnost uhodnutí </w:t>
      </w:r>
      <w:proofErr w:type="gramStart"/>
      <w:r w:rsidR="00AB2252" w:rsidRPr="00B24F9F">
        <w:rPr>
          <w:b/>
          <w:u w:val="single"/>
        </w:rPr>
        <w:t>je  25%</w:t>
      </w:r>
      <w:proofErr w:type="gramEnd"/>
      <w:r w:rsidR="00AB2252">
        <w:t>. Tyto optotypy se používají v dnešní době hlavně pro určování vízu dětí, analfabetů nebo cizinců, kteří neznají místní jazyk.</w:t>
      </w:r>
    </w:p>
    <w:p w:rsidR="00AB2252" w:rsidRDefault="00B24F9F" w:rsidP="006C1D6E">
      <w:pPr>
        <w:pStyle w:val="Bezmezer"/>
        <w:ind w:left="-567" w:right="-709"/>
        <w:jc w:val="both"/>
      </w:pPr>
      <w:r>
        <w:rPr>
          <w:noProof/>
          <w:lang w:eastAsia="cs-CZ"/>
        </w:rPr>
        <w:drawing>
          <wp:anchor distT="0" distB="0" distL="114300" distR="114300" simplePos="0" relativeHeight="251672576" behindDoc="1" locked="0" layoutInCell="1" allowOverlap="1">
            <wp:simplePos x="0" y="0"/>
            <wp:positionH relativeFrom="column">
              <wp:posOffset>2568575</wp:posOffset>
            </wp:positionH>
            <wp:positionV relativeFrom="paragraph">
              <wp:posOffset>60960</wp:posOffset>
            </wp:positionV>
            <wp:extent cx="1017270" cy="1022985"/>
            <wp:effectExtent l="19050" t="0" r="0" b="0"/>
            <wp:wrapTight wrapText="bothSides">
              <wp:wrapPolygon edited="0">
                <wp:start x="-404" y="0"/>
                <wp:lineTo x="-404" y="21318"/>
                <wp:lineTo x="21438" y="21318"/>
                <wp:lineTo x="21438" y="0"/>
                <wp:lineTo x="-404" y="0"/>
              </wp:wrapPolygon>
            </wp:wrapTight>
            <wp:docPr id="7" name="obrázek 7" descr="ObrázkovýOpt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ázkovýOptotyp"/>
                    <pic:cNvPicPr>
                      <a:picLocks noChangeAspect="1" noChangeArrowheads="1"/>
                    </pic:cNvPicPr>
                  </pic:nvPicPr>
                  <pic:blipFill>
                    <a:blip r:embed="rId8" cstate="print"/>
                    <a:srcRect/>
                    <a:stretch>
                      <a:fillRect/>
                    </a:stretch>
                  </pic:blipFill>
                  <pic:spPr bwMode="auto">
                    <a:xfrm>
                      <a:off x="0" y="0"/>
                      <a:ext cx="1017270" cy="1022985"/>
                    </a:xfrm>
                    <a:prstGeom prst="rect">
                      <a:avLst/>
                    </a:prstGeom>
                    <a:noFill/>
                    <a:ln w="9525">
                      <a:noFill/>
                      <a:miter lim="800000"/>
                      <a:headEnd/>
                      <a:tailEnd/>
                    </a:ln>
                  </pic:spPr>
                </pic:pic>
              </a:graphicData>
            </a:graphic>
          </wp:anchor>
        </w:drawing>
      </w:r>
    </w:p>
    <w:p w:rsidR="00AB2252" w:rsidRPr="00B24F9F" w:rsidRDefault="00AB2252" w:rsidP="006C1D6E">
      <w:pPr>
        <w:pStyle w:val="Bezmezer"/>
        <w:ind w:left="-567" w:right="-709"/>
        <w:jc w:val="both"/>
      </w:pPr>
      <w:r w:rsidRPr="00AB2252">
        <w:rPr>
          <w:u w:val="single"/>
        </w:rPr>
        <w:t>Obrázkové optotypy pro děti</w:t>
      </w:r>
      <w:r w:rsidR="00B24F9F">
        <w:rPr>
          <w:u w:val="single"/>
        </w:rPr>
        <w:t xml:space="preserve"> </w:t>
      </w:r>
      <w:r w:rsidR="00B24F9F" w:rsidRPr="00B24F9F">
        <w:t>---&gt;</w:t>
      </w:r>
    </w:p>
    <w:p w:rsidR="00AB2252" w:rsidRDefault="00AB2252" w:rsidP="006C1D6E">
      <w:pPr>
        <w:pStyle w:val="Bezmezer"/>
        <w:ind w:left="-567" w:right="-709"/>
        <w:jc w:val="both"/>
      </w:pPr>
    </w:p>
    <w:p w:rsidR="00796B73" w:rsidRPr="00796B73" w:rsidRDefault="00796B73" w:rsidP="006C1D6E">
      <w:pPr>
        <w:pStyle w:val="Bezmezer"/>
        <w:ind w:left="-567" w:right="-709"/>
        <w:jc w:val="both"/>
        <w:rPr>
          <w:u w:val="single"/>
        </w:rPr>
      </w:pPr>
      <w:r w:rsidRPr="00796B73">
        <w:rPr>
          <w:u w:val="single"/>
        </w:rPr>
        <w:t>Projekční optotypy</w:t>
      </w:r>
    </w:p>
    <w:p w:rsidR="00796B73" w:rsidRDefault="00796B73" w:rsidP="006C1D6E">
      <w:pPr>
        <w:pStyle w:val="Bezmezer"/>
        <w:ind w:left="-567" w:right="-709"/>
        <w:jc w:val="both"/>
      </w:pPr>
      <w:r>
        <w:t>Optotypy jsou promítány na zeď projektorem</w:t>
      </w:r>
    </w:p>
    <w:p w:rsidR="00796B73" w:rsidRDefault="00796B73" w:rsidP="006C1D6E">
      <w:pPr>
        <w:pStyle w:val="Bezmezer"/>
        <w:ind w:left="-567" w:right="-709"/>
        <w:jc w:val="both"/>
      </w:pPr>
    </w:p>
    <w:p w:rsidR="00AB2252" w:rsidRDefault="00AB2252" w:rsidP="006C1D6E">
      <w:pPr>
        <w:pStyle w:val="Bezmezer"/>
        <w:ind w:left="-567" w:right="-709"/>
        <w:jc w:val="both"/>
        <w:rPr>
          <w:b/>
          <w:u w:val="single"/>
        </w:rPr>
      </w:pPr>
      <w:r w:rsidRPr="00AB2252">
        <w:rPr>
          <w:b/>
          <w:u w:val="single"/>
        </w:rPr>
        <w:t>Vízus do blízka</w:t>
      </w:r>
    </w:p>
    <w:p w:rsidR="00AB2252" w:rsidRDefault="00AB2252" w:rsidP="006C1D6E">
      <w:pPr>
        <w:pStyle w:val="Bezmezer"/>
        <w:ind w:left="-567" w:right="-709"/>
        <w:jc w:val="both"/>
      </w:pPr>
      <w:r w:rsidRPr="00AB2252">
        <w:t>Zraková ostrost do blízka se</w:t>
      </w:r>
      <w:r w:rsidR="00B24F9F">
        <w:t xml:space="preserve"> stanovuje na čtecí vzdálenost 3</w:t>
      </w:r>
      <w:r w:rsidRPr="00AB2252">
        <w:t xml:space="preserve">0 centimetrů na dobře osvětlených optotypech do blízka. U každého odstavce písma je číslo, které určuje zrakovou ostrost do blízka. Nejčastěji se používají </w:t>
      </w:r>
      <w:proofErr w:type="spellStart"/>
      <w:r w:rsidRPr="00B24F9F">
        <w:rPr>
          <w:b/>
          <w:u w:val="single"/>
        </w:rPr>
        <w:t>Jaegerovy</w:t>
      </w:r>
      <w:proofErr w:type="spellEnd"/>
      <w:r w:rsidRPr="00B24F9F">
        <w:rPr>
          <w:b/>
          <w:u w:val="single"/>
        </w:rPr>
        <w:t xml:space="preserve"> tabulky</w:t>
      </w:r>
      <w:r w:rsidRPr="00AB2252">
        <w:rPr>
          <w:b/>
        </w:rPr>
        <w:t>.</w:t>
      </w:r>
      <w:r w:rsidRPr="00AB2252">
        <w:t xml:space="preserve"> </w:t>
      </w:r>
      <w:r w:rsidR="00796B73" w:rsidRPr="00796B73">
        <w:t xml:space="preserve">Jsou </w:t>
      </w:r>
      <w:r w:rsidR="00796B73" w:rsidRPr="00B24F9F">
        <w:rPr>
          <w:b/>
          <w:u w:val="single"/>
        </w:rPr>
        <w:t>vytištěny různě velkým písmem a podle velikosti seřazeny od nejmenších po největší a označeny čísly</w:t>
      </w:r>
      <w:r w:rsidR="00796B73" w:rsidRPr="00796B73">
        <w:t xml:space="preserve"> 1 až 24.</w:t>
      </w:r>
      <w:r w:rsidR="00796B73">
        <w:t xml:space="preserve"> </w:t>
      </w:r>
      <w:r w:rsidRPr="00AB2252">
        <w:t xml:space="preserve">Obvyklý zápis pro normální vidění do blízka pak vypadá: </w:t>
      </w:r>
      <w:proofErr w:type="gramStart"/>
      <w:r w:rsidRPr="00AB2252">
        <w:t>J.č.</w:t>
      </w:r>
      <w:proofErr w:type="gramEnd"/>
      <w:r w:rsidRPr="00AB2252">
        <w:t xml:space="preserve"> = 1. </w:t>
      </w:r>
    </w:p>
    <w:p w:rsidR="00796B73" w:rsidRDefault="00796B73" w:rsidP="006C1D6E">
      <w:pPr>
        <w:pStyle w:val="Bezmezer"/>
        <w:ind w:left="-567" w:right="-709"/>
        <w:jc w:val="both"/>
      </w:pPr>
    </w:p>
    <w:p w:rsidR="00796B73" w:rsidRPr="00796B73" w:rsidRDefault="00796B73" w:rsidP="006C1D6E">
      <w:pPr>
        <w:pStyle w:val="Bezmezer"/>
        <w:ind w:left="-567" w:right="-709"/>
        <w:jc w:val="both"/>
        <w:rPr>
          <w:u w:val="single"/>
        </w:rPr>
      </w:pPr>
      <w:r w:rsidRPr="00796B73">
        <w:rPr>
          <w:u w:val="single"/>
        </w:rPr>
        <w:t>Brýlová skříň</w:t>
      </w:r>
    </w:p>
    <w:p w:rsidR="00796B73" w:rsidRDefault="00796B73" w:rsidP="006C1D6E">
      <w:pPr>
        <w:pStyle w:val="Bezmezer"/>
        <w:ind w:left="-567" w:right="-709"/>
        <w:jc w:val="both"/>
      </w:pPr>
      <w:r>
        <w:lastRenderedPageBreak/>
        <w:t xml:space="preserve">Skříňka se sadou zkušebních </w:t>
      </w:r>
      <w:proofErr w:type="spellStart"/>
      <w:r>
        <w:t>korečních</w:t>
      </w:r>
      <w:proofErr w:type="spellEnd"/>
      <w:r>
        <w:t xml:space="preserve"> skel. Sada s rozptylkami, spojkami a cylindry.</w:t>
      </w:r>
    </w:p>
    <w:p w:rsidR="00732175" w:rsidRDefault="00732175" w:rsidP="006C1D6E">
      <w:pPr>
        <w:pStyle w:val="Bezmezer"/>
        <w:ind w:left="-567" w:right="-709"/>
        <w:jc w:val="both"/>
      </w:pPr>
    </w:p>
    <w:p w:rsidR="00732175" w:rsidRPr="00732175" w:rsidRDefault="00732175" w:rsidP="006C1D6E">
      <w:pPr>
        <w:pStyle w:val="Bezmezer"/>
        <w:ind w:left="-567" w:right="-709"/>
        <w:jc w:val="both"/>
        <w:rPr>
          <w:u w:val="single"/>
        </w:rPr>
      </w:pPr>
      <w:r w:rsidRPr="00732175">
        <w:rPr>
          <w:u w:val="single"/>
        </w:rPr>
        <w:t>Zápis velikosti vízu</w:t>
      </w:r>
    </w:p>
    <w:p w:rsidR="00796B73" w:rsidRDefault="00732175" w:rsidP="006C1D6E">
      <w:pPr>
        <w:pStyle w:val="Bezmezer"/>
        <w:ind w:left="-567" w:right="-709"/>
        <w:jc w:val="both"/>
      </w:pPr>
      <w:r w:rsidRPr="00732175">
        <w:t xml:space="preserve">V očních ordinacích se využívá starého a pro veřejnost nepříliš srozumitelného zlomkového zápisu. Například zápis </w:t>
      </w:r>
      <w:r w:rsidRPr="00B24F9F">
        <w:rPr>
          <w:b/>
          <w:u w:val="single"/>
        </w:rPr>
        <w:t xml:space="preserve">6/12 znamená, že vyšetření probíhalo z šestimetrové vzdálenosti a klient četl jako poslední řádek s písmeny o velikosti, kterou by měl z </w:t>
      </w:r>
      <w:proofErr w:type="gramStart"/>
      <w:r w:rsidRPr="00B24F9F">
        <w:rPr>
          <w:b/>
          <w:u w:val="single"/>
        </w:rPr>
        <w:t>12</w:t>
      </w:r>
      <w:proofErr w:type="gramEnd"/>
      <w:r w:rsidRPr="00B24F9F">
        <w:rPr>
          <w:b/>
          <w:u w:val="single"/>
        </w:rPr>
        <w:t>-</w:t>
      </w:r>
      <w:proofErr w:type="gramStart"/>
      <w:r w:rsidRPr="00B24F9F">
        <w:rPr>
          <w:b/>
          <w:u w:val="single"/>
        </w:rPr>
        <w:t>ti</w:t>
      </w:r>
      <w:proofErr w:type="gramEnd"/>
      <w:r w:rsidRPr="00B24F9F">
        <w:rPr>
          <w:b/>
          <w:u w:val="single"/>
        </w:rPr>
        <w:t xml:space="preserve"> metrů přečíst člověk, který nemá oční vadu</w:t>
      </w:r>
      <w:r w:rsidRPr="00732175">
        <w:t xml:space="preserve">. Moderní označení </w:t>
      </w:r>
      <w:r w:rsidRPr="00B24F9F">
        <w:rPr>
          <w:b/>
          <w:u w:val="single"/>
        </w:rPr>
        <w:t>desetinným zápisem</w:t>
      </w:r>
      <w:r w:rsidRPr="00732175">
        <w:t xml:space="preserve"> je lehce pochopitelné, je výsledkem zlomkového zápisu a </w:t>
      </w:r>
      <w:r w:rsidRPr="00B24F9F">
        <w:rPr>
          <w:b/>
          <w:u w:val="single"/>
        </w:rPr>
        <w:t>v tomto případě by mělo hodnotu 0,5</w:t>
      </w:r>
      <w:r w:rsidRPr="00732175">
        <w:t xml:space="preserve">. Desetinné označení můžeme také převést na procenta, v našem případě by to znamenalo, že vyšetřené oko má 5O-ti procentní zrakovou ostrost. Z toho vyplývá, že </w:t>
      </w:r>
      <w:r w:rsidRPr="00B24F9F">
        <w:rPr>
          <w:b/>
          <w:u w:val="single"/>
        </w:rPr>
        <w:t xml:space="preserve">standardní 100 </w:t>
      </w:r>
      <w:proofErr w:type="gramStart"/>
      <w:r w:rsidRPr="00B24F9F">
        <w:rPr>
          <w:b/>
          <w:u w:val="single"/>
        </w:rPr>
        <w:t>procentní  zraková</w:t>
      </w:r>
      <w:proofErr w:type="gramEnd"/>
      <w:r w:rsidRPr="00B24F9F">
        <w:rPr>
          <w:b/>
          <w:u w:val="single"/>
        </w:rPr>
        <w:t xml:space="preserve"> ostrost má desetinné označení 1,0.</w:t>
      </w:r>
      <w:r w:rsidRPr="00732175">
        <w:t xml:space="preserve"> Tato hodnota byla určena výpočtem, při kterém byla použita průměrná velikost sítnicových čípků v centru tzv. žluté skvrny (</w:t>
      </w:r>
      <w:proofErr w:type="spellStart"/>
      <w:r w:rsidRPr="00732175">
        <w:t>makuly</w:t>
      </w:r>
      <w:proofErr w:type="spellEnd"/>
      <w:r w:rsidRPr="00732175">
        <w:t>), na kterou dopadá obraz pozorovaného objektu. Většina z nás může dosáhnout po vykorigování očních vad vyšší zrakové ostrosti než je tento standart. Není výjimkou zraková ostrost 1,6 nebo dokonce 2,0!</w:t>
      </w:r>
    </w:p>
    <w:p w:rsidR="00796B73" w:rsidRDefault="00796B73" w:rsidP="006C1D6E">
      <w:pPr>
        <w:pStyle w:val="Bezmezer"/>
        <w:ind w:left="-567" w:right="-709"/>
        <w:jc w:val="both"/>
      </w:pPr>
    </w:p>
    <w:p w:rsidR="00732175" w:rsidRPr="00B24F9F" w:rsidRDefault="00732175" w:rsidP="006C1D6E">
      <w:pPr>
        <w:pStyle w:val="Bezmezer"/>
        <w:ind w:left="-567" w:right="-709"/>
        <w:jc w:val="both"/>
        <w:rPr>
          <w:b/>
          <w:sz w:val="28"/>
          <w:u w:val="single"/>
        </w:rPr>
      </w:pPr>
      <w:r w:rsidRPr="00B24F9F">
        <w:rPr>
          <w:b/>
          <w:sz w:val="28"/>
          <w:u w:val="single"/>
        </w:rPr>
        <w:t>3. Konfrontační zkouška zjištění rozsahu zorného pole</w:t>
      </w:r>
    </w:p>
    <w:p w:rsidR="00732175" w:rsidRDefault="00732175" w:rsidP="006C1D6E">
      <w:pPr>
        <w:pStyle w:val="Bezmezer"/>
        <w:ind w:left="-567" w:right="-709"/>
        <w:jc w:val="both"/>
      </w:pPr>
      <w:r>
        <w:t xml:space="preserve">Jedná se o </w:t>
      </w:r>
      <w:r w:rsidRPr="00B24F9F">
        <w:rPr>
          <w:b/>
          <w:u w:val="single"/>
        </w:rPr>
        <w:t>monokulární test</w:t>
      </w:r>
      <w:r>
        <w:t xml:space="preserve">, kdy </w:t>
      </w:r>
      <w:r w:rsidRPr="00B24F9F">
        <w:rPr>
          <w:b/>
          <w:u w:val="single"/>
        </w:rPr>
        <w:t>pacient a lékař sedí proti sobě ve vzdálenosti asi 1 m</w:t>
      </w:r>
      <w:r>
        <w:t xml:space="preserve">, vyšetřovaný si zakryje jedno oko dlaní, lékař protilehlé oko zavře a druhým si </w:t>
      </w:r>
      <w:r w:rsidRPr="00B24F9F">
        <w:rPr>
          <w:b/>
          <w:u w:val="single"/>
        </w:rPr>
        <w:t>oba hledí vzájemně do očí</w:t>
      </w:r>
      <w:r>
        <w:t xml:space="preserve">. Lékař </w:t>
      </w:r>
      <w:r w:rsidRPr="00B24F9F">
        <w:rPr>
          <w:b/>
          <w:u w:val="single"/>
        </w:rPr>
        <w:t xml:space="preserve">kývavým pohybem prstu postupuje od periferie do </w:t>
      </w:r>
      <w:proofErr w:type="gramStart"/>
      <w:r w:rsidRPr="00B24F9F">
        <w:rPr>
          <w:b/>
          <w:u w:val="single"/>
        </w:rPr>
        <w:t>centra</w:t>
      </w:r>
      <w:r>
        <w:t xml:space="preserve"> a když</w:t>
      </w:r>
      <w:proofErr w:type="gramEnd"/>
      <w:r>
        <w:t xml:space="preserve"> sám pohyb zaregistruje, očekává signál od pacienta. Je třeba pacientovi </w:t>
      </w:r>
    </w:p>
    <w:p w:rsidR="00732175" w:rsidRDefault="00732175" w:rsidP="006C1D6E">
      <w:pPr>
        <w:pStyle w:val="Bezmezer"/>
        <w:ind w:left="-567" w:right="-709"/>
        <w:jc w:val="both"/>
      </w:pPr>
      <w:r>
        <w:t xml:space="preserve">zdůraznit </w:t>
      </w:r>
      <w:r w:rsidRPr="00B24F9F">
        <w:rPr>
          <w:b/>
          <w:u w:val="single"/>
        </w:rPr>
        <w:t xml:space="preserve">potřebu stálé fixace </w:t>
      </w:r>
      <w:proofErr w:type="gramStart"/>
      <w:r w:rsidRPr="00B24F9F">
        <w:rPr>
          <w:b/>
          <w:u w:val="single"/>
        </w:rPr>
        <w:t>pohledu a aby</w:t>
      </w:r>
      <w:proofErr w:type="gramEnd"/>
      <w:r w:rsidRPr="00B24F9F">
        <w:rPr>
          <w:b/>
          <w:u w:val="single"/>
        </w:rPr>
        <w:t xml:space="preserve"> zahlásil už pohyb</w:t>
      </w:r>
      <w:r>
        <w:t>, ne až rozezná prst. Tato vyšetřovací technika je užitečná hlavně u neurologických pacientů.</w:t>
      </w:r>
      <w:r w:rsidRPr="00732175">
        <w:t xml:space="preserve"> </w:t>
      </w:r>
      <w:r>
        <w:t>Nedostatkem metody jsou odhadem prováděné záznamy výsledků, které nelze porovnávat. Z předností je to hlavně kontrola fixace.</w:t>
      </w:r>
    </w:p>
    <w:p w:rsidR="00BB0363" w:rsidRDefault="00BB0363" w:rsidP="006C1D6E">
      <w:pPr>
        <w:pStyle w:val="Bezmezer"/>
        <w:ind w:left="-567" w:right="-709"/>
        <w:jc w:val="both"/>
        <w:rPr>
          <w:b/>
          <w:u w:val="single"/>
        </w:rPr>
      </w:pPr>
    </w:p>
    <w:p w:rsidR="00685AC5" w:rsidRPr="00B24F9F" w:rsidRDefault="00685AC5" w:rsidP="006C1D6E">
      <w:pPr>
        <w:pStyle w:val="Bezmezer"/>
        <w:ind w:left="-567" w:right="-709"/>
        <w:jc w:val="both"/>
        <w:rPr>
          <w:b/>
          <w:sz w:val="28"/>
          <w:u w:val="single"/>
        </w:rPr>
      </w:pPr>
      <w:r w:rsidRPr="00B24F9F">
        <w:rPr>
          <w:b/>
          <w:sz w:val="28"/>
          <w:u w:val="single"/>
        </w:rPr>
        <w:t>4. Palpačně nitrooční tlak</w:t>
      </w:r>
    </w:p>
    <w:p w:rsidR="00685AC5" w:rsidRDefault="00685AC5" w:rsidP="006C1D6E">
      <w:pPr>
        <w:pStyle w:val="Bezmezer"/>
        <w:ind w:left="-567" w:right="-709"/>
        <w:jc w:val="both"/>
      </w:pPr>
      <w:r>
        <w:t xml:space="preserve">Slouží k </w:t>
      </w:r>
      <w:r w:rsidRPr="00685AC5">
        <w:rPr>
          <w:u w:val="single"/>
        </w:rPr>
        <w:t>orientačnímu vyšetření</w:t>
      </w:r>
      <w:r>
        <w:t xml:space="preserve"> výše nitroočního tlaku. Lékař vyvíjí střídavě </w:t>
      </w:r>
      <w:r w:rsidRPr="00B24F9F">
        <w:rPr>
          <w:b/>
          <w:u w:val="single"/>
        </w:rPr>
        <w:t xml:space="preserve">oběma ukazováky mírný tlak přes víčka na </w:t>
      </w:r>
      <w:proofErr w:type="spellStart"/>
      <w:r w:rsidRPr="00B24F9F">
        <w:rPr>
          <w:b/>
          <w:u w:val="single"/>
        </w:rPr>
        <w:t>bulbus</w:t>
      </w:r>
      <w:proofErr w:type="spellEnd"/>
      <w:r w:rsidRPr="00B24F9F">
        <w:rPr>
          <w:b/>
          <w:u w:val="single"/>
        </w:rPr>
        <w:t>. Srovnává stav na levém a pravém oku</w:t>
      </w:r>
      <w:r>
        <w:t xml:space="preserve">. </w:t>
      </w:r>
      <w:r w:rsidRPr="00685AC5">
        <w:t>Zvýšená hodnota NO tlaku může signalizovat začínající nebo pokročilý glaukom (zelený zákal). Naopak snížená hodnota potom např. diabetické kóma nebo nějakou formu zánětu.</w:t>
      </w:r>
    </w:p>
    <w:p w:rsidR="00685AC5" w:rsidRPr="00B24F9F" w:rsidRDefault="00685AC5" w:rsidP="006C1D6E">
      <w:pPr>
        <w:pStyle w:val="Bezmezer"/>
        <w:ind w:left="-567" w:right="-709"/>
        <w:jc w:val="both"/>
        <w:rPr>
          <w:b/>
          <w:sz w:val="28"/>
          <w:u w:val="single"/>
        </w:rPr>
      </w:pPr>
    </w:p>
    <w:p w:rsidR="00685AC5" w:rsidRPr="00B24F9F" w:rsidRDefault="00685AC5" w:rsidP="006C1D6E">
      <w:pPr>
        <w:pStyle w:val="Bezmezer"/>
        <w:ind w:left="-567" w:right="-709"/>
        <w:jc w:val="both"/>
        <w:rPr>
          <w:b/>
          <w:sz w:val="28"/>
          <w:u w:val="single"/>
        </w:rPr>
      </w:pPr>
      <w:r w:rsidRPr="00B24F9F">
        <w:rPr>
          <w:b/>
          <w:sz w:val="28"/>
          <w:u w:val="single"/>
        </w:rPr>
        <w:t xml:space="preserve">5. Poloha, postavení, motilita </w:t>
      </w:r>
      <w:proofErr w:type="spellStart"/>
      <w:r w:rsidRPr="00B24F9F">
        <w:rPr>
          <w:b/>
          <w:sz w:val="28"/>
          <w:u w:val="single"/>
        </w:rPr>
        <w:t>bulbů</w:t>
      </w:r>
      <w:proofErr w:type="spellEnd"/>
    </w:p>
    <w:p w:rsidR="00685AC5" w:rsidRDefault="00685AC5" w:rsidP="006C1D6E">
      <w:pPr>
        <w:pStyle w:val="Bezmezer"/>
        <w:ind w:left="-567" w:right="-709"/>
        <w:jc w:val="both"/>
      </w:pPr>
      <w:r w:rsidRPr="00B24F9F">
        <w:rPr>
          <w:b/>
          <w:u w:val="single"/>
        </w:rPr>
        <w:t>Polohou</w:t>
      </w:r>
      <w:r w:rsidRPr="00685AC5">
        <w:t xml:space="preserve"> oka rozumíme vztah </w:t>
      </w:r>
      <w:proofErr w:type="spellStart"/>
      <w:r w:rsidRPr="00685AC5">
        <w:t>bulbu</w:t>
      </w:r>
      <w:proofErr w:type="spellEnd"/>
      <w:r w:rsidRPr="00685AC5">
        <w:t xml:space="preserve"> k očnici. Normálně je vrchol rohovky na spojnici horního a dolního okraje očnice – orientačně srovnáváme </w:t>
      </w:r>
      <w:r w:rsidRPr="00B24F9F">
        <w:rPr>
          <w:b/>
          <w:u w:val="single"/>
        </w:rPr>
        <w:t>pohledem shora za pacientem polohu vrcholů rohovek</w:t>
      </w:r>
      <w:r w:rsidRPr="00685AC5">
        <w:t xml:space="preserve">. Přesnější je měření </w:t>
      </w:r>
      <w:proofErr w:type="spellStart"/>
      <w:r w:rsidRPr="00B24F9F">
        <w:rPr>
          <w:b/>
        </w:rPr>
        <w:t>Hertelovým</w:t>
      </w:r>
      <w:proofErr w:type="spellEnd"/>
      <w:r w:rsidRPr="00B24F9F">
        <w:rPr>
          <w:b/>
        </w:rPr>
        <w:t xml:space="preserve"> </w:t>
      </w:r>
      <w:proofErr w:type="spellStart"/>
      <w:r w:rsidRPr="00B24F9F">
        <w:rPr>
          <w:b/>
        </w:rPr>
        <w:t>exoftalmometrem</w:t>
      </w:r>
      <w:proofErr w:type="spellEnd"/>
      <w:r w:rsidRPr="00685AC5">
        <w:t xml:space="preserve">, kdy srovnáváme polohu vrcholů rohovek vzhledem k zevnímu okraji očnic. </w:t>
      </w:r>
      <w:r w:rsidRPr="002456E5">
        <w:rPr>
          <w:b/>
          <w:u w:val="single"/>
        </w:rPr>
        <w:t xml:space="preserve">Normální hodnoty se u </w:t>
      </w:r>
      <w:proofErr w:type="spellStart"/>
      <w:r w:rsidRPr="002456E5">
        <w:rPr>
          <w:b/>
          <w:u w:val="single"/>
        </w:rPr>
        <w:t>inevropské</w:t>
      </w:r>
      <w:proofErr w:type="spellEnd"/>
      <w:r w:rsidRPr="002456E5">
        <w:rPr>
          <w:b/>
          <w:u w:val="single"/>
        </w:rPr>
        <w:t xml:space="preserve"> populace pohybují mezi 13 – 20 mm</w:t>
      </w:r>
      <w:r w:rsidRPr="00685AC5">
        <w:t xml:space="preserve"> (černoši mívají i více), stranová asymetrie do 2 mm je fyziologická.</w:t>
      </w:r>
      <w:r w:rsidRPr="00685AC5">
        <w:rPr>
          <w:rFonts w:ascii="Arial" w:eastAsia="+mn-ea" w:hAnsi="Arial" w:cs="+mn-cs"/>
          <w:color w:val="000000"/>
          <w:kern w:val="24"/>
        </w:rPr>
        <w:t xml:space="preserve"> </w:t>
      </w:r>
      <w:r w:rsidRPr="002456E5">
        <w:rPr>
          <w:b/>
          <w:u w:val="single"/>
        </w:rPr>
        <w:t xml:space="preserve">Vystoupnutí oka označujeme jako exoftalmus, zapadnutí jako </w:t>
      </w:r>
      <w:proofErr w:type="spellStart"/>
      <w:r w:rsidRPr="002456E5">
        <w:rPr>
          <w:b/>
          <w:u w:val="single"/>
        </w:rPr>
        <w:t>enoftalmus</w:t>
      </w:r>
      <w:proofErr w:type="spellEnd"/>
      <w:r>
        <w:t>.</w:t>
      </w:r>
    </w:p>
    <w:p w:rsidR="007048D0" w:rsidRDefault="007048D0" w:rsidP="006C1D6E">
      <w:pPr>
        <w:pStyle w:val="Bezmezer"/>
        <w:ind w:left="-567" w:right="-709"/>
        <w:jc w:val="both"/>
      </w:pPr>
      <w:r w:rsidRPr="002456E5">
        <w:rPr>
          <w:b/>
          <w:u w:val="single"/>
        </w:rPr>
        <w:t xml:space="preserve">Fyziologické je střední postavení </w:t>
      </w:r>
      <w:proofErr w:type="spellStart"/>
      <w:r w:rsidRPr="002456E5">
        <w:rPr>
          <w:b/>
          <w:u w:val="single"/>
        </w:rPr>
        <w:t>bulbů</w:t>
      </w:r>
      <w:proofErr w:type="spellEnd"/>
      <w:r w:rsidRPr="002456E5">
        <w:rPr>
          <w:b/>
          <w:u w:val="single"/>
        </w:rPr>
        <w:t xml:space="preserve">. Dále </w:t>
      </w:r>
      <w:proofErr w:type="spellStart"/>
      <w:r w:rsidRPr="002456E5">
        <w:rPr>
          <w:b/>
          <w:u w:val="single"/>
        </w:rPr>
        <w:t>aspekcí</w:t>
      </w:r>
      <w:proofErr w:type="spellEnd"/>
      <w:r w:rsidRPr="002456E5">
        <w:rPr>
          <w:b/>
          <w:u w:val="single"/>
        </w:rPr>
        <w:t xml:space="preserve"> hodnotíme strabismus konvergentní, divergentní</w:t>
      </w:r>
      <w:r>
        <w:t>.</w:t>
      </w:r>
    </w:p>
    <w:p w:rsidR="00685AC5" w:rsidRDefault="00685AC5" w:rsidP="006C1D6E">
      <w:pPr>
        <w:pStyle w:val="Bezmezer"/>
        <w:ind w:left="-567" w:right="-709"/>
        <w:jc w:val="both"/>
      </w:pPr>
      <w:r w:rsidRPr="002456E5">
        <w:rPr>
          <w:b/>
          <w:u w:val="single"/>
        </w:rPr>
        <w:t>Pohyblivost</w:t>
      </w:r>
      <w:r w:rsidRPr="002456E5">
        <w:rPr>
          <w:b/>
        </w:rPr>
        <w:t xml:space="preserve"> </w:t>
      </w:r>
      <w:proofErr w:type="spellStart"/>
      <w:r w:rsidRPr="00685AC5">
        <w:t>bulbů</w:t>
      </w:r>
      <w:proofErr w:type="spellEnd"/>
      <w:r w:rsidRPr="00685AC5">
        <w:t xml:space="preserve"> vyšetřuje při </w:t>
      </w:r>
      <w:r w:rsidRPr="002456E5">
        <w:rPr>
          <w:b/>
          <w:u w:val="single"/>
        </w:rPr>
        <w:t xml:space="preserve">fixované hlavě pacienta, prst máme asi 1 m od jeho očí a pohybujeme s ním </w:t>
      </w:r>
      <w:r w:rsidRPr="00685AC5">
        <w:t>horizontálním a vertikálním směrem.</w:t>
      </w:r>
    </w:p>
    <w:p w:rsidR="007048D0" w:rsidRDefault="007048D0" w:rsidP="006C1D6E">
      <w:pPr>
        <w:pStyle w:val="Bezmezer"/>
        <w:ind w:left="-567" w:right="-709"/>
        <w:jc w:val="both"/>
      </w:pPr>
    </w:p>
    <w:p w:rsidR="007048D0" w:rsidRPr="002456E5" w:rsidRDefault="007048D0" w:rsidP="006C1D6E">
      <w:pPr>
        <w:pStyle w:val="Bezmezer"/>
        <w:ind w:left="-567" w:right="-709"/>
        <w:jc w:val="both"/>
        <w:rPr>
          <w:b/>
          <w:sz w:val="28"/>
          <w:u w:val="single"/>
        </w:rPr>
      </w:pPr>
      <w:r w:rsidRPr="002456E5">
        <w:rPr>
          <w:b/>
          <w:sz w:val="28"/>
          <w:u w:val="single"/>
        </w:rPr>
        <w:t>6. Víčka, řasy</w:t>
      </w:r>
    </w:p>
    <w:p w:rsidR="00915786" w:rsidRPr="00915786" w:rsidRDefault="00915786" w:rsidP="006C1D6E">
      <w:pPr>
        <w:pStyle w:val="Bezmezer"/>
        <w:ind w:left="-567" w:right="-709"/>
        <w:jc w:val="both"/>
      </w:pPr>
      <w:r w:rsidRPr="00915786">
        <w:t xml:space="preserve">Všímáme si </w:t>
      </w:r>
      <w:r w:rsidRPr="002456E5">
        <w:rPr>
          <w:b/>
          <w:u w:val="single"/>
        </w:rPr>
        <w:t xml:space="preserve">velikosti a tvaru víček, kůže, ale také řas - jejich četnosti a postavení vůči </w:t>
      </w:r>
      <w:proofErr w:type="spellStart"/>
      <w:r w:rsidRPr="002456E5">
        <w:rPr>
          <w:b/>
          <w:u w:val="single"/>
        </w:rPr>
        <w:t>bulbu</w:t>
      </w:r>
      <w:proofErr w:type="spellEnd"/>
      <w:r w:rsidRPr="00915786">
        <w:t>.</w:t>
      </w:r>
    </w:p>
    <w:p w:rsidR="00915786" w:rsidRDefault="00915786" w:rsidP="006C1D6E">
      <w:pPr>
        <w:pStyle w:val="Bezmezer"/>
        <w:ind w:left="-567" w:right="-709"/>
        <w:jc w:val="both"/>
      </w:pPr>
      <w:r w:rsidRPr="00915786">
        <w:t xml:space="preserve">Několik příkladů patologie – </w:t>
      </w:r>
      <w:proofErr w:type="spellStart"/>
      <w:r w:rsidRPr="00915786">
        <w:t>basaliom</w:t>
      </w:r>
      <w:proofErr w:type="spellEnd"/>
      <w:r w:rsidRPr="00915786">
        <w:t xml:space="preserve"> dolního víčka, výsev puchýřků při primárním očním </w:t>
      </w:r>
      <w:proofErr w:type="spellStart"/>
      <w:r w:rsidRPr="00915786">
        <w:t>herpesu</w:t>
      </w:r>
      <w:proofErr w:type="spellEnd"/>
      <w:r w:rsidRPr="00915786">
        <w:t xml:space="preserve">, stařecká </w:t>
      </w:r>
      <w:proofErr w:type="spellStart"/>
      <w:r w:rsidRPr="00915786">
        <w:t>blefarochaláza</w:t>
      </w:r>
      <w:proofErr w:type="spellEnd"/>
      <w:r w:rsidRPr="00915786">
        <w:t xml:space="preserve">, chybění řas – </w:t>
      </w:r>
      <w:proofErr w:type="gramStart"/>
      <w:r w:rsidRPr="00915786">
        <w:t>nebo-li madaróza</w:t>
      </w:r>
      <w:proofErr w:type="gramEnd"/>
      <w:r w:rsidRPr="00915786">
        <w:t xml:space="preserve"> a trichiáza – což je stav, kdy se řasa nebo řasy stáčí proti </w:t>
      </w:r>
      <w:proofErr w:type="spellStart"/>
      <w:r w:rsidRPr="00915786">
        <w:t>bulbu</w:t>
      </w:r>
      <w:proofErr w:type="spellEnd"/>
      <w:r w:rsidRPr="00915786">
        <w:t>.</w:t>
      </w:r>
    </w:p>
    <w:p w:rsidR="00915786" w:rsidRPr="00915786" w:rsidRDefault="00915786" w:rsidP="006C1D6E">
      <w:pPr>
        <w:pStyle w:val="Bezmezer"/>
        <w:ind w:left="-567" w:right="-709"/>
        <w:jc w:val="both"/>
      </w:pPr>
      <w:r w:rsidRPr="00204A06">
        <w:rPr>
          <w:b/>
          <w:u w:val="single"/>
        </w:rPr>
        <w:t>Poloha víček určuje šíři oční štěrbiny. Za normálních okolností horní víčko kryje horní ¼ rohovky a dolní dosahuje k limbu.</w:t>
      </w:r>
      <w:r w:rsidRPr="00915786">
        <w:t xml:space="preserve"> Zúžení oční štěrbiny může mít příčinu </w:t>
      </w:r>
      <w:r w:rsidRPr="00204A06">
        <w:rPr>
          <w:b/>
          <w:u w:val="single"/>
        </w:rPr>
        <w:t>neurogenní</w:t>
      </w:r>
      <w:r w:rsidRPr="00915786">
        <w:t xml:space="preserve">, a to při paréza n III nebo poruše sympatické inervace, dále </w:t>
      </w:r>
      <w:proofErr w:type="spellStart"/>
      <w:r w:rsidRPr="00204A06">
        <w:rPr>
          <w:b/>
          <w:u w:val="single"/>
        </w:rPr>
        <w:t>myogenní</w:t>
      </w:r>
      <w:proofErr w:type="spellEnd"/>
      <w:r w:rsidRPr="00204A06">
        <w:rPr>
          <w:b/>
          <w:u w:val="single"/>
        </w:rPr>
        <w:t xml:space="preserve"> </w:t>
      </w:r>
      <w:r w:rsidRPr="00915786">
        <w:t xml:space="preserve">jako u některých vrozených ptóz nebo může být způsobeno poruchou nervosvalového přenosu – při </w:t>
      </w:r>
      <w:proofErr w:type="spellStart"/>
      <w:r w:rsidRPr="00915786">
        <w:t>myastenia</w:t>
      </w:r>
      <w:proofErr w:type="spellEnd"/>
      <w:r w:rsidRPr="00915786">
        <w:t xml:space="preserve"> gravis. S rozšíření oční štěrbiny se setkáváme u </w:t>
      </w:r>
      <w:proofErr w:type="gramStart"/>
      <w:r w:rsidRPr="00915786">
        <w:t>exoftalmem</w:t>
      </w:r>
      <w:proofErr w:type="gramEnd"/>
      <w:r w:rsidRPr="00915786">
        <w:t xml:space="preserve"> nebo </w:t>
      </w:r>
      <w:proofErr w:type="spellStart"/>
      <w:r w:rsidRPr="00915786">
        <w:t>retrakci</w:t>
      </w:r>
      <w:proofErr w:type="spellEnd"/>
      <w:r w:rsidRPr="00915786">
        <w:t xml:space="preserve"> víček. O </w:t>
      </w:r>
      <w:proofErr w:type="spellStart"/>
      <w:r w:rsidRPr="00204A06">
        <w:rPr>
          <w:b/>
          <w:u w:val="single"/>
        </w:rPr>
        <w:t>pseudoptóze</w:t>
      </w:r>
      <w:proofErr w:type="spellEnd"/>
      <w:r w:rsidRPr="00204A06">
        <w:rPr>
          <w:b/>
          <w:u w:val="single"/>
        </w:rPr>
        <w:t xml:space="preserve"> </w:t>
      </w:r>
      <w:r w:rsidRPr="00915786">
        <w:t xml:space="preserve">mluvíme, jestliže je pokles víčka </w:t>
      </w:r>
      <w:r w:rsidRPr="00204A06">
        <w:rPr>
          <w:b/>
          <w:u w:val="single"/>
        </w:rPr>
        <w:t>způsoben jen mechanicky</w:t>
      </w:r>
      <w:r w:rsidRPr="00915786">
        <w:t xml:space="preserve"> vahou tkáně např. při edému nebo nádoru víčka.</w:t>
      </w:r>
    </w:p>
    <w:p w:rsidR="00915786" w:rsidRPr="00915786" w:rsidRDefault="00915786" w:rsidP="006C1D6E">
      <w:pPr>
        <w:pStyle w:val="Bezmezer"/>
        <w:ind w:left="-567" w:right="-709"/>
        <w:jc w:val="both"/>
      </w:pPr>
      <w:r w:rsidRPr="00204A06">
        <w:rPr>
          <w:b/>
          <w:u w:val="single"/>
        </w:rPr>
        <w:t xml:space="preserve">Postavením víček rozumíme postavení okrajů víček vůči </w:t>
      </w:r>
      <w:proofErr w:type="spellStart"/>
      <w:r w:rsidRPr="00204A06">
        <w:rPr>
          <w:b/>
          <w:u w:val="single"/>
        </w:rPr>
        <w:t>bulbu</w:t>
      </w:r>
      <w:proofErr w:type="spellEnd"/>
      <w:r w:rsidRPr="00915786">
        <w:t xml:space="preserve">. Za normálních okolností je okraj víček společně se slzným bodem přiložen k </w:t>
      </w:r>
      <w:proofErr w:type="spellStart"/>
      <w:r w:rsidRPr="00915786">
        <w:t>bulbu</w:t>
      </w:r>
      <w:proofErr w:type="spellEnd"/>
      <w:r w:rsidRPr="00915786">
        <w:t xml:space="preserve">. </w:t>
      </w:r>
    </w:p>
    <w:p w:rsidR="00915786" w:rsidRPr="00915786" w:rsidRDefault="00915786" w:rsidP="006C1D6E">
      <w:pPr>
        <w:pStyle w:val="Bezmezer"/>
        <w:ind w:left="-567" w:right="-709"/>
        <w:jc w:val="both"/>
      </w:pPr>
      <w:r w:rsidRPr="00204A06">
        <w:rPr>
          <w:b/>
          <w:u w:val="single"/>
        </w:rPr>
        <w:t>Entropium znamená rotaci víčka dovnitř</w:t>
      </w:r>
      <w:r w:rsidRPr="00915786">
        <w:t xml:space="preserve">. Je buď vrozené, jizevnaté nebo vzniká poklesem </w:t>
      </w:r>
      <w:proofErr w:type="spellStart"/>
      <w:r w:rsidRPr="00915786">
        <w:t>tonusu</w:t>
      </w:r>
      <w:proofErr w:type="spellEnd"/>
      <w:r w:rsidRPr="00915786">
        <w:t xml:space="preserve"> svalů ve stáří. Při </w:t>
      </w:r>
      <w:r w:rsidRPr="00204A06">
        <w:rPr>
          <w:b/>
          <w:u w:val="single"/>
        </w:rPr>
        <w:t>ektropiu je víčko vyvráceno od oka.</w:t>
      </w:r>
      <w:r w:rsidRPr="00915786">
        <w:t xml:space="preserve"> </w:t>
      </w:r>
      <w:proofErr w:type="gramStart"/>
      <w:r w:rsidRPr="00915786">
        <w:t>Můžeme</w:t>
      </w:r>
      <w:proofErr w:type="gramEnd"/>
      <w:r w:rsidRPr="00915786">
        <w:t xml:space="preserve"> se </w:t>
      </w:r>
      <w:proofErr w:type="gramStart"/>
      <w:r w:rsidRPr="00915786">
        <w:t>sním</w:t>
      </w:r>
      <w:proofErr w:type="gramEnd"/>
      <w:r w:rsidRPr="00915786">
        <w:t xml:space="preserve"> setkat při jizevnatých změnách DV, při periferní paréze </w:t>
      </w:r>
      <w:proofErr w:type="spellStart"/>
      <w:r w:rsidRPr="00915786">
        <w:t>facialisu</w:t>
      </w:r>
      <w:proofErr w:type="spellEnd"/>
      <w:r w:rsidRPr="00915786">
        <w:t xml:space="preserve"> nebo stejně jako u entropia v rámci poklesu </w:t>
      </w:r>
      <w:proofErr w:type="spellStart"/>
      <w:r w:rsidRPr="00915786">
        <w:t>tonusu</w:t>
      </w:r>
      <w:proofErr w:type="spellEnd"/>
      <w:r w:rsidRPr="00915786">
        <w:t xml:space="preserve"> svalů ve stáří.</w:t>
      </w:r>
    </w:p>
    <w:p w:rsidR="00915786" w:rsidRDefault="00915786" w:rsidP="006C1D6E">
      <w:pPr>
        <w:pStyle w:val="Bezmezer"/>
        <w:ind w:left="-567" w:right="-709"/>
        <w:jc w:val="both"/>
      </w:pPr>
      <w:r w:rsidRPr="00204A06">
        <w:rPr>
          <w:b/>
          <w:u w:val="single"/>
        </w:rPr>
        <w:t xml:space="preserve">Motilitou </w:t>
      </w:r>
      <w:proofErr w:type="gramStart"/>
      <w:r w:rsidRPr="00204A06">
        <w:rPr>
          <w:b/>
          <w:u w:val="single"/>
        </w:rPr>
        <w:t>nebo-li hybností</w:t>
      </w:r>
      <w:proofErr w:type="gramEnd"/>
      <w:r w:rsidRPr="00204A06">
        <w:rPr>
          <w:b/>
          <w:u w:val="single"/>
        </w:rPr>
        <w:t xml:space="preserve"> víček </w:t>
      </w:r>
      <w:proofErr w:type="spellStart"/>
      <w:r w:rsidRPr="00204A06">
        <w:rPr>
          <w:b/>
          <w:u w:val="single"/>
        </w:rPr>
        <w:t>zorumíme</w:t>
      </w:r>
      <w:proofErr w:type="spellEnd"/>
      <w:r w:rsidRPr="00204A06">
        <w:rPr>
          <w:b/>
          <w:u w:val="single"/>
        </w:rPr>
        <w:t xml:space="preserve"> především souhyb víčka s </w:t>
      </w:r>
      <w:proofErr w:type="spellStart"/>
      <w:r w:rsidRPr="00204A06">
        <w:rPr>
          <w:b/>
          <w:u w:val="single"/>
        </w:rPr>
        <w:t>bulbem</w:t>
      </w:r>
      <w:proofErr w:type="spellEnd"/>
      <w:r w:rsidRPr="00204A06">
        <w:rPr>
          <w:b/>
          <w:u w:val="single"/>
        </w:rPr>
        <w:t xml:space="preserve"> při pohledu dolů</w:t>
      </w:r>
      <w:r>
        <w:t xml:space="preserve">. Souhyb víčka </w:t>
      </w:r>
      <w:r w:rsidRPr="00204A06">
        <w:rPr>
          <w:b/>
          <w:u w:val="single"/>
        </w:rPr>
        <w:t xml:space="preserve">vázne při </w:t>
      </w:r>
      <w:proofErr w:type="spellStart"/>
      <w:r w:rsidRPr="00204A06">
        <w:rPr>
          <w:b/>
          <w:u w:val="single"/>
        </w:rPr>
        <w:t>exophtalmu</w:t>
      </w:r>
      <w:proofErr w:type="spellEnd"/>
      <w:r w:rsidRPr="00915786">
        <w:t xml:space="preserve">, jedná se o tzv. </w:t>
      </w:r>
      <w:proofErr w:type="spellStart"/>
      <w:r w:rsidRPr="00204A06">
        <w:rPr>
          <w:b/>
          <w:u w:val="single"/>
        </w:rPr>
        <w:t>Graefeho</w:t>
      </w:r>
      <w:proofErr w:type="spellEnd"/>
      <w:r w:rsidRPr="00204A06">
        <w:rPr>
          <w:b/>
          <w:u w:val="single"/>
        </w:rPr>
        <w:t xml:space="preserve"> příznak</w:t>
      </w:r>
      <w:r w:rsidRPr="00915786">
        <w:t>. Podle pohybu víčka při pohledu dolů se dá odlišit ptóza rozená a získaná. Při vrozené ptóza zůstává víčko výše než u druhého oka, při ptóze získané zůstává poloha víček stejná.</w:t>
      </w:r>
    </w:p>
    <w:p w:rsidR="00915786" w:rsidRDefault="00915786" w:rsidP="006C1D6E">
      <w:pPr>
        <w:pStyle w:val="Bezmezer"/>
        <w:ind w:left="-567" w:right="-709"/>
        <w:jc w:val="both"/>
      </w:pPr>
    </w:p>
    <w:p w:rsidR="00204A06" w:rsidRDefault="00204A06" w:rsidP="006C1D6E">
      <w:pPr>
        <w:pStyle w:val="Bezmezer"/>
        <w:ind w:left="-567" w:right="-709"/>
        <w:jc w:val="both"/>
      </w:pPr>
    </w:p>
    <w:p w:rsidR="00204A06" w:rsidRDefault="00204A06" w:rsidP="006C1D6E">
      <w:pPr>
        <w:pStyle w:val="Bezmezer"/>
        <w:ind w:left="-567" w:right="-709"/>
        <w:jc w:val="both"/>
      </w:pPr>
    </w:p>
    <w:p w:rsidR="00F44370" w:rsidRDefault="00915786" w:rsidP="006C1D6E">
      <w:pPr>
        <w:pStyle w:val="Bezmezer"/>
        <w:ind w:left="-567" w:right="-709"/>
        <w:jc w:val="both"/>
      </w:pPr>
      <w:r w:rsidRPr="00204A06">
        <w:rPr>
          <w:b/>
          <w:sz w:val="28"/>
          <w:u w:val="single"/>
        </w:rPr>
        <w:t>7. Orbita</w:t>
      </w:r>
    </w:p>
    <w:p w:rsidR="00F6681A" w:rsidRDefault="00F6681A" w:rsidP="006C1D6E">
      <w:pPr>
        <w:pStyle w:val="Bezmezer"/>
        <w:ind w:left="-567" w:right="-709"/>
        <w:jc w:val="both"/>
      </w:pPr>
    </w:p>
    <w:p w:rsidR="00F44370" w:rsidRPr="00204A06" w:rsidRDefault="00F44370" w:rsidP="006C1D6E">
      <w:pPr>
        <w:pStyle w:val="Bezmezer"/>
        <w:ind w:left="-567" w:right="-709"/>
        <w:jc w:val="both"/>
        <w:rPr>
          <w:b/>
          <w:sz w:val="28"/>
          <w:u w:val="single"/>
        </w:rPr>
      </w:pPr>
      <w:r w:rsidRPr="00204A06">
        <w:rPr>
          <w:b/>
          <w:sz w:val="28"/>
          <w:u w:val="single"/>
        </w:rPr>
        <w:t>8. Slzný aparát</w:t>
      </w:r>
    </w:p>
    <w:p w:rsidR="00915786" w:rsidRDefault="00486952" w:rsidP="006C1D6E">
      <w:pPr>
        <w:pStyle w:val="Bezmezer"/>
        <w:ind w:left="-567" w:right="-709"/>
        <w:jc w:val="both"/>
      </w:pPr>
      <w:r>
        <w:t xml:space="preserve">Slznou žlázu vyšetřujeme nejprve </w:t>
      </w:r>
      <w:r w:rsidRPr="00204A06">
        <w:rPr>
          <w:b/>
          <w:u w:val="single"/>
        </w:rPr>
        <w:t>pohledem a pohmatem</w:t>
      </w:r>
      <w:r>
        <w:t xml:space="preserve"> (normálně není hmatná ani </w:t>
      </w:r>
      <w:proofErr w:type="spellStart"/>
      <w:r>
        <w:t>viditělná</w:t>
      </w:r>
      <w:proofErr w:type="spellEnd"/>
      <w:r>
        <w:t xml:space="preserve">). Funkce se vyšetřuje </w:t>
      </w:r>
      <w:proofErr w:type="spellStart"/>
      <w:r w:rsidRPr="00204A06">
        <w:rPr>
          <w:b/>
          <w:u w:val="single"/>
        </w:rPr>
        <w:t>Schirmerovým</w:t>
      </w:r>
      <w:proofErr w:type="spellEnd"/>
      <w:r w:rsidRPr="00204A06">
        <w:rPr>
          <w:b/>
          <w:u w:val="single"/>
        </w:rPr>
        <w:t xml:space="preserve"> testem -&gt; 0,5 cm proužek filtračního papíru se zasune do dolního spojivkového vaku a přehne přes okraj víčka</w:t>
      </w:r>
      <w:r>
        <w:t xml:space="preserve">. Po uplynutí </w:t>
      </w:r>
      <w:r w:rsidRPr="00204A06">
        <w:rPr>
          <w:b/>
          <w:u w:val="single"/>
        </w:rPr>
        <w:t xml:space="preserve">5 minut má být zvlhčena 16mm </w:t>
      </w:r>
      <w:r>
        <w:t xml:space="preserve">dlouhá část papírku. </w:t>
      </w:r>
      <w:r w:rsidRPr="00204A06">
        <w:rPr>
          <w:b/>
          <w:u w:val="single"/>
        </w:rPr>
        <w:t>Průchodnost slzných cest -&gt; zkouška barevným roztokem</w:t>
      </w:r>
      <w:r>
        <w:t xml:space="preserve">. Pokud jsou cesty průchodné, tak se </w:t>
      </w:r>
      <w:proofErr w:type="spellStart"/>
      <w:r>
        <w:t>flourescein</w:t>
      </w:r>
      <w:proofErr w:type="spellEnd"/>
      <w:r>
        <w:t xml:space="preserve"> po vkápnutí do spojivkového vaku objeví po 1 min v nose. (Průplach se dělá speciální </w:t>
      </w:r>
      <w:proofErr w:type="gramStart"/>
      <w:r>
        <w:t>stříkačkou jejíž</w:t>
      </w:r>
      <w:proofErr w:type="gramEnd"/>
      <w:r>
        <w:t xml:space="preserve"> hrot se zasune do </w:t>
      </w:r>
      <w:proofErr w:type="spellStart"/>
      <w:r>
        <w:t>slzneného</w:t>
      </w:r>
      <w:proofErr w:type="spellEnd"/>
      <w:r>
        <w:t xml:space="preserve"> kanálku a propláchne se </w:t>
      </w:r>
      <w:proofErr w:type="spellStart"/>
      <w:r>
        <w:t>fýzákem</w:t>
      </w:r>
      <w:proofErr w:type="spellEnd"/>
      <w:r>
        <w:t>)</w:t>
      </w:r>
    </w:p>
    <w:p w:rsidR="00486952" w:rsidRDefault="00486952" w:rsidP="006C1D6E">
      <w:pPr>
        <w:pStyle w:val="Bezmezer"/>
        <w:ind w:left="-567" w:right="-709"/>
        <w:jc w:val="both"/>
      </w:pPr>
    </w:p>
    <w:p w:rsidR="00346AFF" w:rsidRPr="00E413FB" w:rsidRDefault="00346AFF" w:rsidP="006C1D6E">
      <w:pPr>
        <w:pStyle w:val="Bezmezer"/>
        <w:ind w:left="-567" w:right="-709"/>
        <w:jc w:val="both"/>
        <w:rPr>
          <w:b/>
          <w:sz w:val="28"/>
          <w:u w:val="single"/>
        </w:rPr>
      </w:pPr>
      <w:r w:rsidRPr="00E413FB">
        <w:rPr>
          <w:b/>
          <w:sz w:val="28"/>
          <w:u w:val="single"/>
        </w:rPr>
        <w:t>VYŠETŘENÍ BATERKOU</w:t>
      </w:r>
    </w:p>
    <w:p w:rsidR="00452BA7" w:rsidRDefault="00452BA7" w:rsidP="006C1D6E">
      <w:pPr>
        <w:pStyle w:val="Bezmezer"/>
        <w:ind w:right="-709"/>
        <w:jc w:val="both"/>
      </w:pPr>
    </w:p>
    <w:p w:rsidR="00452BA7" w:rsidRPr="00204A06" w:rsidRDefault="00346AFF" w:rsidP="006C1D6E">
      <w:pPr>
        <w:pStyle w:val="Bezmezer"/>
        <w:ind w:left="-567" w:right="-709"/>
        <w:jc w:val="both"/>
        <w:rPr>
          <w:b/>
          <w:sz w:val="28"/>
          <w:u w:val="single"/>
        </w:rPr>
      </w:pPr>
      <w:r w:rsidRPr="00204A06">
        <w:rPr>
          <w:b/>
          <w:sz w:val="28"/>
          <w:u w:val="single"/>
        </w:rPr>
        <w:t xml:space="preserve">1. </w:t>
      </w:r>
      <w:r w:rsidR="00452BA7" w:rsidRPr="00204A06">
        <w:rPr>
          <w:b/>
          <w:sz w:val="28"/>
          <w:u w:val="single"/>
        </w:rPr>
        <w:t xml:space="preserve">Spojivka </w:t>
      </w:r>
      <w:proofErr w:type="spellStart"/>
      <w:r w:rsidR="00452BA7" w:rsidRPr="00204A06">
        <w:rPr>
          <w:b/>
          <w:sz w:val="28"/>
          <w:u w:val="single"/>
        </w:rPr>
        <w:t>palpebrální</w:t>
      </w:r>
      <w:proofErr w:type="spellEnd"/>
      <w:r w:rsidR="00452BA7" w:rsidRPr="00204A06">
        <w:rPr>
          <w:b/>
          <w:sz w:val="28"/>
          <w:u w:val="single"/>
        </w:rPr>
        <w:t xml:space="preserve"> a bulbární</w:t>
      </w:r>
      <w:r w:rsidRPr="00204A06">
        <w:rPr>
          <w:b/>
          <w:sz w:val="28"/>
          <w:u w:val="single"/>
        </w:rPr>
        <w:t>, everze víčka</w:t>
      </w:r>
    </w:p>
    <w:p w:rsidR="00455A45" w:rsidRPr="00455A45" w:rsidRDefault="00455A45" w:rsidP="006C1D6E">
      <w:pPr>
        <w:pStyle w:val="Bezmezer"/>
        <w:ind w:left="-567" w:right="-709"/>
        <w:jc w:val="both"/>
      </w:pPr>
      <w:r w:rsidRPr="00455A45">
        <w:t xml:space="preserve">Fyziologicky je tarzální i bulbární spojivka průhledná, růžová, spojivkový vak je volný, bez patologického obsahu. </w:t>
      </w:r>
    </w:p>
    <w:p w:rsidR="00204A06" w:rsidRDefault="00204A06" w:rsidP="006C1D6E">
      <w:pPr>
        <w:pStyle w:val="Bezmezer"/>
        <w:ind w:left="-567" w:right="-709"/>
        <w:jc w:val="both"/>
      </w:pPr>
      <w:r>
        <w:rPr>
          <w:b/>
          <w:u w:val="single"/>
        </w:rPr>
        <w:t xml:space="preserve">- </w:t>
      </w:r>
      <w:r w:rsidR="00455A45" w:rsidRPr="00204A06">
        <w:rPr>
          <w:b/>
          <w:u w:val="single"/>
        </w:rPr>
        <w:t>Konjunktivální injekce (povrchní)</w:t>
      </w:r>
      <w:r w:rsidR="00455A45" w:rsidRPr="00455A45">
        <w:t xml:space="preserve"> - </w:t>
      </w:r>
      <w:r w:rsidR="00455A45" w:rsidRPr="00204A06">
        <w:rPr>
          <w:b/>
          <w:u w:val="single"/>
        </w:rPr>
        <w:t>překrvení spojivkových cév</w:t>
      </w:r>
      <w:r w:rsidR="00455A45" w:rsidRPr="00455A45">
        <w:t>, je příznakem chorob spojivky, má svě</w:t>
      </w:r>
      <w:r w:rsidR="00455A45">
        <w:t xml:space="preserve">tle červenou (cihlovou) barvu, </w:t>
      </w:r>
      <w:r w:rsidR="00455A45" w:rsidRPr="00455A45">
        <w:t>spojivkové cévy jsou dobře patrné,</w:t>
      </w:r>
      <w:r w:rsidR="00455A45">
        <w:t xml:space="preserve"> vymizí po nakapání adrenalinu, </w:t>
      </w:r>
      <w:r w:rsidR="00455A45" w:rsidRPr="00204A06">
        <w:rPr>
          <w:b/>
          <w:u w:val="single"/>
        </w:rPr>
        <w:t xml:space="preserve">maximum injekce je na víčkové spojivce a ve </w:t>
      </w:r>
      <w:proofErr w:type="spellStart"/>
      <w:r w:rsidR="00455A45" w:rsidRPr="00204A06">
        <w:rPr>
          <w:b/>
          <w:u w:val="single"/>
        </w:rPr>
        <w:t>fornixu</w:t>
      </w:r>
      <w:proofErr w:type="spellEnd"/>
      <w:r w:rsidR="00455A45" w:rsidRPr="00204A06">
        <w:rPr>
          <w:b/>
          <w:u w:val="single"/>
        </w:rPr>
        <w:t>, směrem k rohovce intenzita ubývá</w:t>
      </w:r>
      <w:r w:rsidR="00455A45" w:rsidRPr="00455A45">
        <w:t>.</w:t>
      </w:r>
      <w:r w:rsidR="00455A45">
        <w:t xml:space="preserve"> </w:t>
      </w:r>
    </w:p>
    <w:p w:rsidR="00204A06" w:rsidRDefault="00204A06" w:rsidP="006C1D6E">
      <w:pPr>
        <w:pStyle w:val="Bezmezer"/>
        <w:ind w:left="-567" w:right="-709"/>
        <w:jc w:val="both"/>
      </w:pPr>
      <w:r>
        <w:rPr>
          <w:b/>
          <w:u w:val="single"/>
        </w:rPr>
        <w:t xml:space="preserve">- </w:t>
      </w:r>
      <w:proofErr w:type="gramStart"/>
      <w:r w:rsidR="00455A45" w:rsidRPr="00204A06">
        <w:rPr>
          <w:b/>
          <w:u w:val="single"/>
        </w:rPr>
        <w:t>Ciliární, nebo-li hluboká</w:t>
      </w:r>
      <w:proofErr w:type="gramEnd"/>
      <w:r w:rsidR="00455A45" w:rsidRPr="00204A06">
        <w:rPr>
          <w:b/>
          <w:u w:val="single"/>
        </w:rPr>
        <w:t xml:space="preserve"> injekce vzniká překrvením ciliárních cév</w:t>
      </w:r>
      <w:r w:rsidR="00455A45" w:rsidRPr="00455A45">
        <w:t xml:space="preserve">. Bývá příznakem </w:t>
      </w:r>
      <w:proofErr w:type="spellStart"/>
      <w:r w:rsidR="00455A45" w:rsidRPr="00455A45">
        <w:t>příznakem</w:t>
      </w:r>
      <w:proofErr w:type="spellEnd"/>
      <w:r w:rsidR="00455A45" w:rsidRPr="00455A45">
        <w:t xml:space="preserve"> chorob rohovky, duhovky, řas. </w:t>
      </w:r>
      <w:proofErr w:type="gramStart"/>
      <w:r w:rsidR="00455A45" w:rsidRPr="00455A45">
        <w:t>tělíska</w:t>
      </w:r>
      <w:proofErr w:type="gramEnd"/>
      <w:r w:rsidR="00455A45" w:rsidRPr="00455A45">
        <w:t xml:space="preserve"> a akutního </w:t>
      </w:r>
      <w:proofErr w:type="spellStart"/>
      <w:r w:rsidR="00455A45" w:rsidRPr="00455A45">
        <w:t>glaukomového</w:t>
      </w:r>
      <w:proofErr w:type="spellEnd"/>
      <w:r w:rsidR="00455A45" w:rsidRPr="00455A45">
        <w:t xml:space="preserve"> záchvatu. Má </w:t>
      </w:r>
      <w:r w:rsidR="00455A45" w:rsidRPr="00204A06">
        <w:rPr>
          <w:b/>
          <w:u w:val="single"/>
        </w:rPr>
        <w:t>tmavší červenou až nafialovělou barvu</w:t>
      </w:r>
      <w:r w:rsidR="00455A45" w:rsidRPr="00455A45">
        <w:t>.</w:t>
      </w:r>
      <w:r w:rsidR="00455A45">
        <w:t xml:space="preserve"> </w:t>
      </w:r>
      <w:r w:rsidR="00455A45" w:rsidRPr="00455A45">
        <w:t xml:space="preserve">Obrysy cév nebývají zřetelně patrny. </w:t>
      </w:r>
      <w:r w:rsidR="00455A45" w:rsidRPr="00204A06">
        <w:rPr>
          <w:b/>
          <w:u w:val="single"/>
        </w:rPr>
        <w:t>Po nakapání adrenalinu nevymizí.</w:t>
      </w:r>
      <w:r w:rsidR="00455A45" w:rsidRPr="00455A45">
        <w:t xml:space="preserve"> </w:t>
      </w:r>
    </w:p>
    <w:p w:rsidR="002F7927" w:rsidRDefault="00204A06" w:rsidP="006C1D6E">
      <w:pPr>
        <w:pStyle w:val="Bezmezer"/>
        <w:ind w:left="-567" w:right="-709"/>
        <w:jc w:val="both"/>
      </w:pPr>
      <w:r>
        <w:t xml:space="preserve">- </w:t>
      </w:r>
      <w:r w:rsidR="00455A45" w:rsidRPr="00204A06">
        <w:rPr>
          <w:b/>
          <w:u w:val="single"/>
        </w:rPr>
        <w:t xml:space="preserve">Ložiskové varianty hluboké injekce je injekce </w:t>
      </w:r>
      <w:proofErr w:type="spellStart"/>
      <w:r w:rsidR="00455A45" w:rsidRPr="00204A06">
        <w:rPr>
          <w:b/>
          <w:u w:val="single"/>
        </w:rPr>
        <w:t>episklerální</w:t>
      </w:r>
      <w:proofErr w:type="spellEnd"/>
      <w:r w:rsidR="00455A45" w:rsidRPr="00204A06">
        <w:rPr>
          <w:b/>
          <w:u w:val="single"/>
        </w:rPr>
        <w:t xml:space="preserve"> a sklerální</w:t>
      </w:r>
      <w:r w:rsidR="00455A45" w:rsidRPr="00455A45">
        <w:t>.</w:t>
      </w:r>
      <w:r w:rsidR="00455A45">
        <w:t xml:space="preserve"> </w:t>
      </w:r>
      <w:r w:rsidR="004A52F0">
        <w:t xml:space="preserve">Krvácení pod spojivku, spojivkovou </w:t>
      </w:r>
      <w:proofErr w:type="spellStart"/>
      <w:r w:rsidR="004A52F0">
        <w:t>sufuzi</w:t>
      </w:r>
      <w:proofErr w:type="spellEnd"/>
      <w:r w:rsidR="004A52F0">
        <w:t xml:space="preserve">, můžeme někdy vidět při některých zánětech spojivek, při mechanickém či jiném podráždění oka. </w:t>
      </w:r>
      <w:proofErr w:type="spellStart"/>
      <w:r w:rsidR="004A52F0" w:rsidRPr="00204A06">
        <w:rPr>
          <w:b/>
          <w:u w:val="single"/>
        </w:rPr>
        <w:t>Chemóza</w:t>
      </w:r>
      <w:proofErr w:type="spellEnd"/>
      <w:r w:rsidR="004A52F0" w:rsidRPr="00204A06">
        <w:rPr>
          <w:b/>
          <w:u w:val="single"/>
        </w:rPr>
        <w:t xml:space="preserve"> spojivky</w:t>
      </w:r>
      <w:r w:rsidR="004A52F0">
        <w:t xml:space="preserve"> je edém, který vedle alergického onemocnění může provázet řadu dalších onemocnění. </w:t>
      </w:r>
      <w:r w:rsidR="004A52F0" w:rsidRPr="00204A06">
        <w:rPr>
          <w:b/>
          <w:u w:val="single"/>
        </w:rPr>
        <w:t>Sekrece spojivky</w:t>
      </w:r>
      <w:r w:rsidR="004A52F0">
        <w:t xml:space="preserve"> může být serózní, hlenovitá, </w:t>
      </w:r>
      <w:proofErr w:type="spellStart"/>
      <w:r w:rsidR="004A52F0">
        <w:t>fibrinózní</w:t>
      </w:r>
      <w:proofErr w:type="spellEnd"/>
      <w:r w:rsidR="004A52F0">
        <w:t xml:space="preserve">, hnisavá, popřípadě s příměsí krve. Na spojivce se mohou tvořit i membrány a </w:t>
      </w:r>
      <w:proofErr w:type="spellStart"/>
      <w:r w:rsidR="004A52F0">
        <w:t>pseudomembrány</w:t>
      </w:r>
      <w:proofErr w:type="spellEnd"/>
      <w:r w:rsidR="004A52F0">
        <w:t>. Na tarzální spojivce můžeme při zánětech pozorovat hypertrofii papil a tvorbu folikulů.</w:t>
      </w:r>
    </w:p>
    <w:p w:rsidR="00346AFF" w:rsidRDefault="00346AFF" w:rsidP="006C1D6E">
      <w:pPr>
        <w:pStyle w:val="Bezmezer"/>
        <w:ind w:left="-567" w:right="-709"/>
        <w:jc w:val="both"/>
      </w:pPr>
      <w:r w:rsidRPr="00346AFF">
        <w:t>oto</w:t>
      </w:r>
      <w:r w:rsidR="003C5590">
        <w:t xml:space="preserve">čení, obrácení očního víčka. </w:t>
      </w:r>
      <w:r w:rsidR="003C5590" w:rsidRPr="00204A06">
        <w:rPr>
          <w:b/>
          <w:u w:val="single"/>
        </w:rPr>
        <w:t xml:space="preserve">Everze </w:t>
      </w:r>
      <w:r w:rsidRPr="00204A06">
        <w:rPr>
          <w:b/>
          <w:u w:val="single"/>
        </w:rPr>
        <w:t>horního víčka se provádí k odstranění např. cizího tělíska</w:t>
      </w:r>
      <w:r w:rsidRPr="00346AFF">
        <w:t xml:space="preserve"> zachyceného v tarzální ploténce. Dvojitá </w:t>
      </w:r>
      <w:proofErr w:type="spellStart"/>
      <w:r w:rsidRPr="00346AFF">
        <w:t>e</w:t>
      </w:r>
      <w:proofErr w:type="spellEnd"/>
      <w:r w:rsidRPr="00346AFF">
        <w:t xml:space="preserve">. </w:t>
      </w:r>
      <w:proofErr w:type="gramStart"/>
      <w:r w:rsidRPr="00346AFF">
        <w:t>pomocí</w:t>
      </w:r>
      <w:proofErr w:type="gramEnd"/>
      <w:r w:rsidRPr="00346AFF">
        <w:t xml:space="preserve"> </w:t>
      </w:r>
      <w:proofErr w:type="spellStart"/>
      <w:r w:rsidRPr="00346AFF">
        <w:t>Desmarresova</w:t>
      </w:r>
      <w:proofErr w:type="spellEnd"/>
      <w:r w:rsidRPr="00346AFF">
        <w:t xml:space="preserve"> rozvěrače v lokální anestezii umožní vyšetření horního spojivkového </w:t>
      </w:r>
      <w:proofErr w:type="spellStart"/>
      <w:r w:rsidRPr="00346AFF">
        <w:t>fornixu</w:t>
      </w:r>
      <w:proofErr w:type="spellEnd"/>
      <w:r w:rsidR="00F50AD8">
        <w:t>.</w:t>
      </w:r>
    </w:p>
    <w:p w:rsidR="004A52F0" w:rsidRDefault="004A52F0" w:rsidP="006C1D6E">
      <w:pPr>
        <w:pStyle w:val="Bezmezer"/>
        <w:ind w:left="-567" w:right="-709"/>
        <w:jc w:val="both"/>
      </w:pPr>
    </w:p>
    <w:p w:rsidR="002F7927" w:rsidRPr="00204A06" w:rsidRDefault="003C5590" w:rsidP="006C1D6E">
      <w:pPr>
        <w:pStyle w:val="Bezmezer"/>
        <w:ind w:left="-567" w:right="-709"/>
        <w:jc w:val="both"/>
        <w:rPr>
          <w:b/>
          <w:sz w:val="28"/>
          <w:u w:val="single"/>
        </w:rPr>
      </w:pPr>
      <w:r w:rsidRPr="00204A06">
        <w:rPr>
          <w:b/>
          <w:sz w:val="28"/>
          <w:u w:val="single"/>
        </w:rPr>
        <w:t>2.</w:t>
      </w:r>
      <w:r w:rsidR="002F7927" w:rsidRPr="00204A06">
        <w:rPr>
          <w:b/>
          <w:sz w:val="28"/>
          <w:u w:val="single"/>
        </w:rPr>
        <w:t xml:space="preserve"> Skléra</w:t>
      </w:r>
    </w:p>
    <w:p w:rsidR="002F7927" w:rsidRDefault="002F7927" w:rsidP="006C1D6E">
      <w:pPr>
        <w:pStyle w:val="Bezmezer"/>
        <w:ind w:left="-567" w:right="-709"/>
        <w:jc w:val="both"/>
      </w:pPr>
      <w:r>
        <w:t xml:space="preserve">Přední část skléry až po ekvátor lze vyšetřit přímo při denním </w:t>
      </w:r>
      <w:r w:rsidR="00F50AD8">
        <w:t>osvětlení.</w:t>
      </w:r>
      <w:r>
        <w:t xml:space="preserve"> Zadní část se vyšetřuje pomocí USG.</w:t>
      </w:r>
      <w:r w:rsidR="00770C84">
        <w:t xml:space="preserve"> Všímáme si barvy (žlutá -&gt; </w:t>
      </w:r>
      <w:proofErr w:type="spellStart"/>
      <w:r w:rsidR="00770C84">
        <w:t>hyperbilirubinemie</w:t>
      </w:r>
      <w:proofErr w:type="spellEnd"/>
      <w:r w:rsidR="00770C84">
        <w:t xml:space="preserve">, modrá -&gt; </w:t>
      </w:r>
      <w:proofErr w:type="spellStart"/>
      <w:r w:rsidR="00770C84">
        <w:t>osteogensis</w:t>
      </w:r>
      <w:proofErr w:type="spellEnd"/>
      <w:r w:rsidR="00770C84">
        <w:t xml:space="preserve"> </w:t>
      </w:r>
      <w:proofErr w:type="spellStart"/>
      <w:r w:rsidR="00770C84">
        <w:t>imperfecta</w:t>
      </w:r>
      <w:proofErr w:type="spellEnd"/>
      <w:r w:rsidR="00770C84">
        <w:t>), cévní kresby.</w:t>
      </w:r>
    </w:p>
    <w:p w:rsidR="00770C84" w:rsidRDefault="00770C84" w:rsidP="006C1D6E">
      <w:pPr>
        <w:pStyle w:val="Bezmezer"/>
        <w:ind w:left="-567" w:right="-709"/>
        <w:jc w:val="both"/>
      </w:pPr>
    </w:p>
    <w:p w:rsidR="00770C84" w:rsidRPr="00204A06" w:rsidRDefault="003C5590" w:rsidP="006C1D6E">
      <w:pPr>
        <w:pStyle w:val="Bezmezer"/>
        <w:ind w:left="-567" w:right="-709"/>
        <w:jc w:val="both"/>
        <w:rPr>
          <w:b/>
          <w:sz w:val="28"/>
          <w:u w:val="single"/>
        </w:rPr>
      </w:pPr>
      <w:r w:rsidRPr="00204A06">
        <w:rPr>
          <w:b/>
          <w:sz w:val="28"/>
          <w:u w:val="single"/>
        </w:rPr>
        <w:t>3.</w:t>
      </w:r>
      <w:r w:rsidR="00770C84" w:rsidRPr="00204A06">
        <w:rPr>
          <w:b/>
          <w:sz w:val="28"/>
          <w:u w:val="single"/>
        </w:rPr>
        <w:t xml:space="preserve"> Rohovka</w:t>
      </w:r>
    </w:p>
    <w:p w:rsidR="00EE63B4" w:rsidRDefault="00EE63B4" w:rsidP="006C1D6E">
      <w:pPr>
        <w:pStyle w:val="Bezmezer"/>
        <w:ind w:left="-567" w:right="-709"/>
        <w:jc w:val="both"/>
      </w:pPr>
      <w:r w:rsidRPr="00204A06">
        <w:rPr>
          <w:b/>
          <w:u w:val="single"/>
        </w:rPr>
        <w:t>Za fyziologického stavu se na rohovce zrcadlí předměty ostře a ohraničeně. Hodnotíme velikost, tvar, zakřivení, průhlednost, lesk a hladkost rohovky.</w:t>
      </w:r>
      <w:r>
        <w:t xml:space="preserve"> Citlivost rohovky je možné posoudit lehkým šetrným dotykem chomáčkem vaty a pacient posuzuje rozdíl mezi oběma očima. Toto vyšetření je </w:t>
      </w:r>
      <w:r w:rsidRPr="00204A06">
        <w:rPr>
          <w:b/>
          <w:u w:val="single"/>
        </w:rPr>
        <w:t>zejména důležité u herpetických postižení</w:t>
      </w:r>
      <w:r>
        <w:t xml:space="preserve"> rohovky, kde je citlivost rohovky snížena!</w:t>
      </w:r>
    </w:p>
    <w:p w:rsidR="00EE63B4" w:rsidRDefault="004A52F0" w:rsidP="006C1D6E">
      <w:pPr>
        <w:pStyle w:val="Bezmezer"/>
        <w:ind w:left="-567" w:right="-709"/>
        <w:jc w:val="both"/>
      </w:pPr>
      <w:r w:rsidRPr="00204A06">
        <w:rPr>
          <w:b/>
          <w:u w:val="single"/>
        </w:rPr>
        <w:t>Vitální barvení rohovky</w:t>
      </w:r>
      <w:r>
        <w:t xml:space="preserve"> patří rovněž k jednoduše proveditelným a důležitým vyšetřovacím metodám. Jako barviva používáme nejčastěji </w:t>
      </w:r>
      <w:r w:rsidRPr="00204A06">
        <w:rPr>
          <w:b/>
          <w:u w:val="single"/>
        </w:rPr>
        <w:t>1 % roztok fluoresceinu nebo 1 % roztok bengálské červeně</w:t>
      </w:r>
      <w:r>
        <w:t xml:space="preserve">. Fluorescein obarví slzný film na rohovce. </w:t>
      </w:r>
      <w:r w:rsidRPr="00204A06">
        <w:rPr>
          <w:b/>
          <w:u w:val="single"/>
        </w:rPr>
        <w:t>Po jeho opláchnutí vymizí na místech, kde je intaktní epitel</w:t>
      </w:r>
      <w:r>
        <w:t>. V místě defektů epitelu barvivo ulpívá. Bengálská červeň nám znázorní odu</w:t>
      </w:r>
      <w:r w:rsidR="00EE63B4">
        <w:t>mřelé buňky rohovky i spojivky.</w:t>
      </w:r>
    </w:p>
    <w:p w:rsidR="00770C84" w:rsidRDefault="004A52F0" w:rsidP="006C1D6E">
      <w:pPr>
        <w:pStyle w:val="Bezmezer"/>
        <w:ind w:left="-567" w:right="-709"/>
        <w:jc w:val="both"/>
      </w:pPr>
      <w:r w:rsidRPr="00204A06">
        <w:rPr>
          <w:b/>
          <w:u w:val="single"/>
        </w:rPr>
        <w:t xml:space="preserve">Rohovka je </w:t>
      </w:r>
      <w:proofErr w:type="spellStart"/>
      <w:r w:rsidRPr="00204A06">
        <w:rPr>
          <w:b/>
          <w:u w:val="single"/>
        </w:rPr>
        <w:t>bezcévnatá</w:t>
      </w:r>
      <w:proofErr w:type="spellEnd"/>
      <w:r w:rsidRPr="00204A06">
        <w:rPr>
          <w:b/>
          <w:u w:val="single"/>
        </w:rPr>
        <w:t xml:space="preserve"> tkáň. Vrůstání cév do rohovky je vždy patologický proces.</w:t>
      </w:r>
      <w:r>
        <w:t xml:space="preserve"> Vaskularizaci rohovky můžeme rozdělit na </w:t>
      </w:r>
      <w:r w:rsidRPr="00204A06">
        <w:rPr>
          <w:b/>
          <w:u w:val="single"/>
        </w:rPr>
        <w:t>povrchovou</w:t>
      </w:r>
      <w:r>
        <w:t xml:space="preserve">, kdy cévy přerůstají ze spojivky a v rohovce se stromečkově větví, a </w:t>
      </w:r>
      <w:r w:rsidRPr="00204A06">
        <w:rPr>
          <w:b/>
          <w:u w:val="single"/>
        </w:rPr>
        <w:t>hlubokou</w:t>
      </w:r>
      <w:r>
        <w:t xml:space="preserve">, kdy ze sklerálních cév vycházejí </w:t>
      </w:r>
      <w:proofErr w:type="spellStart"/>
      <w:r>
        <w:t>metličkově</w:t>
      </w:r>
      <w:proofErr w:type="spellEnd"/>
      <w:r>
        <w:t xml:space="preserve"> od limbu a nevětví</w:t>
      </w:r>
      <w:r w:rsidR="00EE63B4">
        <w:t xml:space="preserve"> se. Obě formy se mohou spojit.</w:t>
      </w:r>
    </w:p>
    <w:p w:rsidR="004A52F0" w:rsidRDefault="004A52F0" w:rsidP="006C1D6E">
      <w:pPr>
        <w:pStyle w:val="Bezmezer"/>
        <w:ind w:left="-567" w:right="-709"/>
        <w:jc w:val="both"/>
      </w:pPr>
    </w:p>
    <w:p w:rsidR="00770C84" w:rsidRPr="00204A06" w:rsidRDefault="003C5590" w:rsidP="006C1D6E">
      <w:pPr>
        <w:pStyle w:val="Bezmezer"/>
        <w:ind w:left="-567" w:right="-709"/>
        <w:jc w:val="both"/>
        <w:rPr>
          <w:b/>
          <w:sz w:val="28"/>
          <w:u w:val="single"/>
        </w:rPr>
      </w:pPr>
      <w:r w:rsidRPr="00204A06">
        <w:rPr>
          <w:b/>
          <w:sz w:val="28"/>
          <w:u w:val="single"/>
        </w:rPr>
        <w:t>4.</w:t>
      </w:r>
      <w:r w:rsidR="00770C84" w:rsidRPr="00204A06">
        <w:rPr>
          <w:b/>
          <w:sz w:val="28"/>
          <w:u w:val="single"/>
        </w:rPr>
        <w:t xml:space="preserve"> Přední komora</w:t>
      </w:r>
    </w:p>
    <w:p w:rsidR="00770C84" w:rsidRDefault="00770C84" w:rsidP="006C1D6E">
      <w:pPr>
        <w:pStyle w:val="Bezmezer"/>
        <w:ind w:left="-567" w:right="-709"/>
        <w:jc w:val="both"/>
      </w:pPr>
      <w:r>
        <w:t xml:space="preserve">Lékař může zjistit </w:t>
      </w:r>
      <w:r w:rsidRPr="00204A06">
        <w:rPr>
          <w:b/>
          <w:u w:val="single"/>
        </w:rPr>
        <w:t>patologický obsah v přední komoře, sedimentovaný na dně komory – zánětlivý nebo krev</w:t>
      </w:r>
      <w:r>
        <w:t xml:space="preserve">. </w:t>
      </w:r>
    </w:p>
    <w:p w:rsidR="00770C84" w:rsidRDefault="00770C84" w:rsidP="006C1D6E">
      <w:pPr>
        <w:pStyle w:val="Bezmezer"/>
        <w:ind w:left="-567" w:right="-709"/>
        <w:jc w:val="both"/>
      </w:pPr>
      <w:r>
        <w:t xml:space="preserve">Pokud se v přední komoře objeví </w:t>
      </w:r>
      <w:r w:rsidRPr="00204A06">
        <w:rPr>
          <w:b/>
          <w:u w:val="single"/>
        </w:rPr>
        <w:t xml:space="preserve">hladinka hnisu, hovoříme o </w:t>
      </w:r>
      <w:proofErr w:type="spellStart"/>
      <w:r w:rsidRPr="00204A06">
        <w:rPr>
          <w:b/>
          <w:u w:val="single"/>
        </w:rPr>
        <w:t>hypopyonu</w:t>
      </w:r>
      <w:proofErr w:type="spellEnd"/>
      <w:r>
        <w:t xml:space="preserve"> – např. </w:t>
      </w:r>
      <w:r w:rsidRPr="00E413FB">
        <w:rPr>
          <w:u w:val="single"/>
        </w:rPr>
        <w:t>u zánětů duhovky a řasnatého tělíska (</w:t>
      </w:r>
      <w:proofErr w:type="spellStart"/>
      <w:r w:rsidRPr="00E413FB">
        <w:rPr>
          <w:u w:val="single"/>
        </w:rPr>
        <w:t>iridocyklitida</w:t>
      </w:r>
      <w:proofErr w:type="spellEnd"/>
      <w:r w:rsidRPr="00E413FB">
        <w:rPr>
          <w:u w:val="single"/>
        </w:rPr>
        <w:t>)</w:t>
      </w:r>
      <w:r>
        <w:t xml:space="preserve">. Komorová voda ale může být také </w:t>
      </w:r>
      <w:r w:rsidRPr="00204A06">
        <w:rPr>
          <w:b/>
          <w:u w:val="single"/>
        </w:rPr>
        <w:t>zabarvená krví</w:t>
      </w:r>
      <w:r>
        <w:t xml:space="preserve">, eventuálně se krev </w:t>
      </w:r>
      <w:r w:rsidRPr="00204A06">
        <w:rPr>
          <w:b/>
          <w:u w:val="single"/>
        </w:rPr>
        <w:t>usazuje na dně přední komory (</w:t>
      </w:r>
      <w:proofErr w:type="spellStart"/>
      <w:r w:rsidRPr="00204A06">
        <w:rPr>
          <w:b/>
          <w:u w:val="single"/>
        </w:rPr>
        <w:t>hyféma</w:t>
      </w:r>
      <w:proofErr w:type="spellEnd"/>
      <w:r w:rsidRPr="00204A06">
        <w:rPr>
          <w:b/>
          <w:u w:val="single"/>
        </w:rPr>
        <w:t>)</w:t>
      </w:r>
      <w:r>
        <w:t xml:space="preserve"> – např. </w:t>
      </w:r>
      <w:r w:rsidRPr="00E413FB">
        <w:rPr>
          <w:u w:val="single"/>
        </w:rPr>
        <w:t>u tupých poranění očí</w:t>
      </w:r>
      <w:r>
        <w:t xml:space="preserve"> (údery pěstí, tenisovým, squashovým míčkem).</w:t>
      </w:r>
    </w:p>
    <w:p w:rsidR="00754E3A" w:rsidRDefault="00754E3A" w:rsidP="006C1D6E">
      <w:pPr>
        <w:pStyle w:val="Bezmezer"/>
        <w:ind w:left="-567" w:right="-709"/>
        <w:jc w:val="both"/>
      </w:pPr>
    </w:p>
    <w:p w:rsidR="00204A06" w:rsidRDefault="00204A06" w:rsidP="006C1D6E">
      <w:pPr>
        <w:pStyle w:val="Bezmezer"/>
        <w:ind w:left="-567" w:right="-709"/>
        <w:jc w:val="both"/>
      </w:pPr>
    </w:p>
    <w:p w:rsidR="00204A06" w:rsidRDefault="00204A06" w:rsidP="006C1D6E">
      <w:pPr>
        <w:pStyle w:val="Bezmezer"/>
        <w:ind w:left="-567" w:right="-709"/>
        <w:jc w:val="both"/>
      </w:pPr>
    </w:p>
    <w:p w:rsidR="00754E3A" w:rsidRPr="00204A06" w:rsidRDefault="003C5590" w:rsidP="006C1D6E">
      <w:pPr>
        <w:pStyle w:val="Bezmezer"/>
        <w:ind w:left="-567" w:right="-709"/>
        <w:jc w:val="both"/>
        <w:rPr>
          <w:b/>
          <w:sz w:val="28"/>
          <w:u w:val="single"/>
        </w:rPr>
      </w:pPr>
      <w:r w:rsidRPr="00204A06">
        <w:rPr>
          <w:b/>
          <w:sz w:val="28"/>
          <w:u w:val="single"/>
        </w:rPr>
        <w:t xml:space="preserve">5. </w:t>
      </w:r>
      <w:r w:rsidR="00754E3A" w:rsidRPr="00204A06">
        <w:rPr>
          <w:b/>
          <w:sz w:val="28"/>
          <w:u w:val="single"/>
        </w:rPr>
        <w:t>Duhovka</w:t>
      </w:r>
    </w:p>
    <w:p w:rsidR="00754E3A" w:rsidRDefault="00754E3A" w:rsidP="006C1D6E">
      <w:pPr>
        <w:pStyle w:val="Bezmezer"/>
        <w:ind w:left="-567" w:right="-709"/>
        <w:jc w:val="both"/>
      </w:pPr>
      <w:r>
        <w:t xml:space="preserve">Na duhovce </w:t>
      </w:r>
      <w:r w:rsidRPr="00E413FB">
        <w:rPr>
          <w:b/>
          <w:u w:val="single"/>
        </w:rPr>
        <w:t>hodnotíme její barvu a kresbu, eventuálně porušení její kontinuity.</w:t>
      </w:r>
      <w:r>
        <w:t xml:space="preserve"> Za patologických stavů může být duhovka </w:t>
      </w:r>
      <w:r w:rsidRPr="00E413FB">
        <w:rPr>
          <w:u w:val="single"/>
        </w:rPr>
        <w:t xml:space="preserve">prosáklá při zánětech duhovky, a/nebo můžeme vidět </w:t>
      </w:r>
      <w:proofErr w:type="spellStart"/>
      <w:r w:rsidRPr="00E413FB">
        <w:rPr>
          <w:u w:val="single"/>
        </w:rPr>
        <w:t>neovaskularizace</w:t>
      </w:r>
      <w:proofErr w:type="spellEnd"/>
      <w:r>
        <w:t xml:space="preserve">. Hodnotíme také </w:t>
      </w:r>
      <w:r w:rsidRPr="00E413FB">
        <w:rPr>
          <w:u w:val="single"/>
        </w:rPr>
        <w:t>pigmentac</w:t>
      </w:r>
      <w:r>
        <w:t>i obou duhovek.</w:t>
      </w:r>
    </w:p>
    <w:p w:rsidR="004E0A43" w:rsidRDefault="004E0A43" w:rsidP="006C1D6E">
      <w:pPr>
        <w:pStyle w:val="Bezmezer"/>
        <w:ind w:left="-567" w:right="-709"/>
        <w:jc w:val="both"/>
      </w:pPr>
    </w:p>
    <w:p w:rsidR="004E0A43" w:rsidRPr="00E413FB" w:rsidRDefault="003C5590" w:rsidP="006C1D6E">
      <w:pPr>
        <w:pStyle w:val="Bezmezer"/>
        <w:ind w:left="-567" w:right="-709"/>
        <w:jc w:val="both"/>
        <w:rPr>
          <w:b/>
          <w:sz w:val="28"/>
          <w:u w:val="single"/>
        </w:rPr>
      </w:pPr>
      <w:r w:rsidRPr="00E413FB">
        <w:rPr>
          <w:b/>
          <w:sz w:val="28"/>
          <w:u w:val="single"/>
        </w:rPr>
        <w:t>6.</w:t>
      </w:r>
      <w:r w:rsidR="004E0A43" w:rsidRPr="00E413FB">
        <w:rPr>
          <w:b/>
          <w:sz w:val="28"/>
          <w:u w:val="single"/>
        </w:rPr>
        <w:t xml:space="preserve"> Zornice</w:t>
      </w:r>
    </w:p>
    <w:p w:rsidR="004E0A43" w:rsidRDefault="004E0A43" w:rsidP="006C1D6E">
      <w:pPr>
        <w:pStyle w:val="Bezmezer"/>
        <w:ind w:left="-567" w:right="-709"/>
        <w:jc w:val="both"/>
      </w:pPr>
      <w:r>
        <w:t xml:space="preserve">U zornic hodnotíme jejich </w:t>
      </w:r>
      <w:r w:rsidRPr="00E413FB">
        <w:rPr>
          <w:b/>
          <w:u w:val="single"/>
        </w:rPr>
        <w:t>velikost, tvar a reakci.</w:t>
      </w:r>
      <w:r>
        <w:t xml:space="preserve"> Vždy je </w:t>
      </w:r>
      <w:r w:rsidRPr="00E413FB">
        <w:rPr>
          <w:b/>
          <w:u w:val="single"/>
        </w:rPr>
        <w:t>nutné porovnání nálezů na obou očích!</w:t>
      </w:r>
      <w:r>
        <w:t xml:space="preserve"> </w:t>
      </w:r>
      <w:r w:rsidRPr="00E413FB">
        <w:rPr>
          <w:b/>
          <w:u w:val="single"/>
        </w:rPr>
        <w:t xml:space="preserve">Nestejná velikost zornic (anizokorie) </w:t>
      </w:r>
      <w:r>
        <w:t xml:space="preserve">může být buď vrozená, nebo získaná. Změna tvaru zornice do oválného tvaru (vertikálně) provází velice často </w:t>
      </w:r>
      <w:proofErr w:type="spellStart"/>
      <w:r w:rsidRPr="00E413FB">
        <w:rPr>
          <w:u w:val="single"/>
        </w:rPr>
        <w:t>glaukomový</w:t>
      </w:r>
      <w:proofErr w:type="spellEnd"/>
      <w:r w:rsidRPr="00E413FB">
        <w:rPr>
          <w:u w:val="single"/>
        </w:rPr>
        <w:t xml:space="preserve"> záchvat</w:t>
      </w:r>
      <w:r>
        <w:t xml:space="preserve">, </w:t>
      </w:r>
      <w:proofErr w:type="spellStart"/>
      <w:r>
        <w:t>zneokrouhlená</w:t>
      </w:r>
      <w:proofErr w:type="spellEnd"/>
      <w:r>
        <w:t xml:space="preserve"> zornice bývá také </w:t>
      </w:r>
      <w:r w:rsidRPr="00E413FB">
        <w:rPr>
          <w:u w:val="single"/>
        </w:rPr>
        <w:t xml:space="preserve">u </w:t>
      </w:r>
      <w:proofErr w:type="spellStart"/>
      <w:r w:rsidRPr="00E413FB">
        <w:rPr>
          <w:u w:val="single"/>
        </w:rPr>
        <w:t>iridocyklitidy</w:t>
      </w:r>
      <w:proofErr w:type="spellEnd"/>
      <w:r>
        <w:t>. V</w:t>
      </w:r>
      <w:r w:rsidR="00EE63B4">
        <w:t xml:space="preserve">elice důležité </w:t>
      </w:r>
      <w:r>
        <w:t xml:space="preserve">je </w:t>
      </w:r>
      <w:r w:rsidRPr="00E413FB">
        <w:rPr>
          <w:b/>
          <w:u w:val="single"/>
        </w:rPr>
        <w:t>vyšetření přímé reakce na světlo.</w:t>
      </w:r>
      <w:r>
        <w:t xml:space="preserve"> Při denním nebo fokálním osvětlení střídavě odkrýváme a zakrýváme jedno oko, při současném trvalém zakrytí oka druhého. Při tomto vyšetření požádáme pacienta, aby se zadíval do dálky. </w:t>
      </w:r>
      <w:r w:rsidRPr="00E413FB">
        <w:rPr>
          <w:b/>
          <w:u w:val="single"/>
        </w:rPr>
        <w:t>Osvětlením oka pak vyvoláme za fyziologického stavu zúžení zornice</w:t>
      </w:r>
      <w:r>
        <w:t>. Za patologi</w:t>
      </w:r>
      <w:r w:rsidR="00EE63B4">
        <w:t>ckých stavů lze zjistit oslabení</w:t>
      </w:r>
      <w:r>
        <w:t xml:space="preserve"> reakce na osvit, eventuálně úplné vyhasnutí reakce. Přitom je ale nutné vědět, že reakce na světlo bývá prakticky vždy méně vydatná a méně živá u osob vyššího věku! Dalším vyšetřením je pak </w:t>
      </w:r>
      <w:r w:rsidRPr="00E413FB">
        <w:rPr>
          <w:b/>
          <w:u w:val="single"/>
        </w:rPr>
        <w:t>vyšetření nepřímé reakce na světlo</w:t>
      </w:r>
      <w:r>
        <w:t xml:space="preserve">. Při ní dochází k </w:t>
      </w:r>
      <w:r w:rsidRPr="00E413FB">
        <w:rPr>
          <w:b/>
          <w:u w:val="single"/>
        </w:rPr>
        <w:t>současnému zúžení zornice oka druhého, při osvitu oka prvního</w:t>
      </w:r>
      <w:r>
        <w:t>. Vyšetření se provádí tak, že obě oči jsou v rovnoměrném zastínění. Vyšetřovaný se postaví bokem ke světelnému zdroji. Po osvitu je pak jedno oko osvětleno, druhé oko zůstává ve stínu. Poté zakryjeme osvětlené oko a znovu odkryjeme a současně sledujeme reakci druhého oka.</w:t>
      </w:r>
    </w:p>
    <w:p w:rsidR="00790003" w:rsidRPr="00E413FB" w:rsidRDefault="00790003" w:rsidP="006C1D6E">
      <w:pPr>
        <w:pStyle w:val="Bezmezer"/>
        <w:ind w:left="-567" w:right="-709"/>
        <w:jc w:val="both"/>
        <w:rPr>
          <w:b/>
          <w:u w:val="single"/>
        </w:rPr>
      </w:pPr>
      <w:r w:rsidRPr="00E413FB">
        <w:rPr>
          <w:b/>
          <w:u w:val="single"/>
        </w:rPr>
        <w:t xml:space="preserve">*Při postižení </w:t>
      </w:r>
      <w:proofErr w:type="gramStart"/>
      <w:r w:rsidRPr="00E413FB">
        <w:rPr>
          <w:b/>
          <w:u w:val="single"/>
        </w:rPr>
        <w:t>N.II</w:t>
      </w:r>
      <w:proofErr w:type="gramEnd"/>
      <w:r w:rsidRPr="00E413FB">
        <w:rPr>
          <w:b/>
          <w:u w:val="single"/>
        </w:rPr>
        <w:t>. dojde k vyhasnutí přímé fotoreakce postiženého oka i nepřímé fotoreakce oka zdravého.</w:t>
      </w:r>
    </w:p>
    <w:p w:rsidR="00346AFF" w:rsidRPr="00E413FB" w:rsidRDefault="00790003" w:rsidP="006C1D6E">
      <w:pPr>
        <w:pStyle w:val="Bezmezer"/>
        <w:ind w:left="-567" w:right="-709"/>
        <w:jc w:val="both"/>
        <w:rPr>
          <w:b/>
          <w:u w:val="single"/>
        </w:rPr>
      </w:pPr>
      <w:r w:rsidRPr="00E413FB">
        <w:rPr>
          <w:b/>
          <w:u w:val="single"/>
        </w:rPr>
        <w:t xml:space="preserve">*Při postižení </w:t>
      </w:r>
      <w:proofErr w:type="gramStart"/>
      <w:r w:rsidRPr="00E413FB">
        <w:rPr>
          <w:b/>
          <w:u w:val="single"/>
        </w:rPr>
        <w:t>N.III</w:t>
      </w:r>
      <w:proofErr w:type="gramEnd"/>
      <w:r w:rsidRPr="00E413FB">
        <w:rPr>
          <w:b/>
          <w:u w:val="single"/>
        </w:rPr>
        <w:t>. je vyhaslá přímá reakce na postiženém oku, na zdravém je nepřímá fotoreakce zachována.</w:t>
      </w:r>
    </w:p>
    <w:p w:rsidR="00E413FB" w:rsidRDefault="00E413FB" w:rsidP="006C1D6E">
      <w:pPr>
        <w:pStyle w:val="Bezmezer"/>
        <w:ind w:left="-567" w:right="-709"/>
        <w:jc w:val="both"/>
        <w:rPr>
          <w:b/>
          <w:u w:val="single"/>
        </w:rPr>
      </w:pPr>
    </w:p>
    <w:p w:rsidR="00346AFF" w:rsidRPr="00E413FB" w:rsidRDefault="003C5590" w:rsidP="006C1D6E">
      <w:pPr>
        <w:pStyle w:val="Bezmezer"/>
        <w:ind w:left="-567" w:right="-709"/>
        <w:jc w:val="both"/>
        <w:rPr>
          <w:b/>
          <w:sz w:val="28"/>
          <w:u w:val="single"/>
        </w:rPr>
      </w:pPr>
      <w:r w:rsidRPr="00E413FB">
        <w:rPr>
          <w:b/>
          <w:sz w:val="28"/>
          <w:u w:val="single"/>
        </w:rPr>
        <w:t>7</w:t>
      </w:r>
      <w:r w:rsidR="00346AFF" w:rsidRPr="00E413FB">
        <w:rPr>
          <w:b/>
          <w:sz w:val="28"/>
          <w:u w:val="single"/>
        </w:rPr>
        <w:t>. Čočka</w:t>
      </w:r>
    </w:p>
    <w:p w:rsidR="00EB7974" w:rsidRDefault="00790003" w:rsidP="006C1D6E">
      <w:pPr>
        <w:pStyle w:val="Bezmezer"/>
        <w:ind w:left="-567" w:right="-709"/>
        <w:jc w:val="both"/>
      </w:pPr>
      <w:r>
        <w:t>Posuzujeme čirost čočky, ideálně</w:t>
      </w:r>
      <w:r w:rsidR="00494C4F">
        <w:t xml:space="preserve"> po aplikaci mydriatik.</w:t>
      </w:r>
    </w:p>
    <w:p w:rsidR="006C1D6E" w:rsidRDefault="006C1D6E" w:rsidP="006C1D6E">
      <w:pPr>
        <w:pStyle w:val="Bezmezer"/>
        <w:ind w:left="-567" w:right="-709"/>
      </w:pPr>
    </w:p>
    <w:p w:rsidR="006C1D6E" w:rsidRDefault="006C1D6E" w:rsidP="006C1D6E">
      <w:pPr>
        <w:pStyle w:val="Bezmezer"/>
        <w:ind w:left="-567" w:right="-709"/>
      </w:pPr>
    </w:p>
    <w:p w:rsidR="00E413FB" w:rsidRPr="00E413FB" w:rsidRDefault="00E413FB" w:rsidP="006C1D6E">
      <w:pPr>
        <w:pStyle w:val="Bezmezer"/>
        <w:ind w:left="-567" w:right="-709"/>
        <w:rPr>
          <w:b/>
          <w:sz w:val="28"/>
          <w:u w:val="single"/>
        </w:rPr>
      </w:pPr>
      <w:r w:rsidRPr="00E413FB">
        <w:rPr>
          <w:b/>
          <w:sz w:val="28"/>
          <w:u w:val="single"/>
        </w:rPr>
        <w:t>VYŠETŘENÍ PŘÍSTROJI</w:t>
      </w:r>
    </w:p>
    <w:p w:rsidR="006C1D6E" w:rsidRDefault="006C1D6E" w:rsidP="006C1D6E">
      <w:pPr>
        <w:pStyle w:val="Bezmezer"/>
        <w:ind w:left="-567" w:right="-709"/>
      </w:pPr>
    </w:p>
    <w:p w:rsidR="006C1D6E" w:rsidRDefault="006C1D6E" w:rsidP="006C1D6E">
      <w:pPr>
        <w:ind w:left="-567" w:right="-709"/>
        <w:jc w:val="both"/>
        <w:rPr>
          <w:b/>
          <w:sz w:val="28"/>
          <w:u w:val="single"/>
        </w:rPr>
      </w:pPr>
      <w:r>
        <w:rPr>
          <w:b/>
          <w:sz w:val="28"/>
          <w:u w:val="single"/>
        </w:rPr>
        <w:t xml:space="preserve">1. a 2. </w:t>
      </w:r>
      <w:proofErr w:type="spellStart"/>
      <w:r>
        <w:rPr>
          <w:b/>
          <w:sz w:val="28"/>
          <w:u w:val="single"/>
        </w:rPr>
        <w:t>Visus</w:t>
      </w:r>
      <w:proofErr w:type="spellEnd"/>
      <w:r>
        <w:rPr>
          <w:b/>
          <w:sz w:val="28"/>
          <w:u w:val="single"/>
        </w:rPr>
        <w:t xml:space="preserve"> do dálky a blízka </w:t>
      </w:r>
      <w:proofErr w:type="gramStart"/>
      <w:r>
        <w:rPr>
          <w:b/>
          <w:sz w:val="28"/>
          <w:u w:val="single"/>
        </w:rPr>
        <w:t>viz. výše</w:t>
      </w:r>
      <w:proofErr w:type="gramEnd"/>
    </w:p>
    <w:p w:rsidR="006C1D6E" w:rsidRDefault="006C1D6E" w:rsidP="006C1D6E">
      <w:pPr>
        <w:ind w:left="-567" w:right="-709"/>
        <w:jc w:val="both"/>
        <w:rPr>
          <w:sz w:val="28"/>
        </w:rPr>
      </w:pPr>
      <w:r>
        <w:rPr>
          <w:b/>
          <w:sz w:val="28"/>
          <w:u w:val="single"/>
        </w:rPr>
        <w:t xml:space="preserve">3. </w:t>
      </w:r>
      <w:r w:rsidRPr="00256E48">
        <w:rPr>
          <w:b/>
          <w:sz w:val="28"/>
          <w:u w:val="single"/>
        </w:rPr>
        <w:t>Štěrbinová lampa</w:t>
      </w:r>
      <w:r w:rsidRPr="00256E48">
        <w:rPr>
          <w:sz w:val="28"/>
        </w:rPr>
        <w:t xml:space="preserve"> </w:t>
      </w:r>
    </w:p>
    <w:p w:rsidR="006C1D6E" w:rsidRDefault="006C1D6E" w:rsidP="006C1D6E">
      <w:pPr>
        <w:spacing w:after="0" w:line="240" w:lineRule="auto"/>
        <w:ind w:left="-567" w:right="-709"/>
        <w:jc w:val="both"/>
      </w:pPr>
      <w:r>
        <w:t>J</w:t>
      </w:r>
      <w:r w:rsidRPr="00256E48">
        <w:t>e</w:t>
      </w:r>
      <w:r>
        <w:t xml:space="preserve"> to</w:t>
      </w:r>
      <w:r w:rsidRPr="00256E48">
        <w:t xml:space="preserve"> optická sestava, obsahující na jednom svém rameni </w:t>
      </w:r>
      <w:r w:rsidRPr="00256E48">
        <w:rPr>
          <w:b/>
          <w:u w:val="single"/>
        </w:rPr>
        <w:t xml:space="preserve">binokulární </w:t>
      </w:r>
      <w:proofErr w:type="spellStart"/>
      <w:r w:rsidRPr="00256E48">
        <w:rPr>
          <w:b/>
          <w:u w:val="single"/>
        </w:rPr>
        <w:t>biomikroskop</w:t>
      </w:r>
      <w:proofErr w:type="spellEnd"/>
      <w:r w:rsidRPr="00256E48">
        <w:t xml:space="preserve"> s možností zvětšení 10 x a více. Na druhém rameni přístroje se nachází </w:t>
      </w:r>
      <w:r w:rsidRPr="00256E48">
        <w:rPr>
          <w:b/>
          <w:u w:val="single"/>
        </w:rPr>
        <w:t>světelný zdroj</w:t>
      </w:r>
      <w:r w:rsidRPr="00256E48">
        <w:t xml:space="preserve">, který je </w:t>
      </w:r>
      <w:r w:rsidRPr="00256E48">
        <w:rPr>
          <w:b/>
          <w:u w:val="single"/>
        </w:rPr>
        <w:t>pohyblivý a umožňující změnu úhlu osvětlení</w:t>
      </w:r>
      <w:r w:rsidRPr="00256E48">
        <w:t xml:space="preserve">. Před světelný zdroj lze předřadit různé barevné filtry, z nichž je nejdůležitější </w:t>
      </w:r>
      <w:r w:rsidRPr="001E0D19">
        <w:rPr>
          <w:b/>
          <w:u w:val="single"/>
        </w:rPr>
        <w:t>modrý kobaltový filtr</w:t>
      </w:r>
      <w:r w:rsidRPr="00256E48">
        <w:t xml:space="preserve">, určený k pozorování </w:t>
      </w:r>
      <w:r w:rsidRPr="001E0D19">
        <w:rPr>
          <w:b/>
          <w:u w:val="single"/>
        </w:rPr>
        <w:t>zbarvení různých očních tkání fluoresceinem</w:t>
      </w:r>
      <w:r w:rsidRPr="00256E48">
        <w:t xml:space="preserve">. Při vlastním vyšetření vychází z přístroje úzký paprsek světla umožňující detailní a velmi precizní </w:t>
      </w:r>
      <w:r w:rsidRPr="00256E48">
        <w:rPr>
          <w:b/>
          <w:u w:val="single"/>
        </w:rPr>
        <w:t>vyšetření tkání předního segmentu oka</w:t>
      </w:r>
      <w:r w:rsidRPr="00256E48">
        <w:t>. Při ro</w:t>
      </w:r>
      <w:r>
        <w:t>zšířené zornici a použití speciá</w:t>
      </w:r>
      <w:r w:rsidRPr="00256E48">
        <w:t xml:space="preserve">lní vyšetřovací čočky lze stereoskopicky vyšetřit i </w:t>
      </w:r>
      <w:r w:rsidRPr="00256E48">
        <w:rPr>
          <w:b/>
          <w:u w:val="single"/>
        </w:rPr>
        <w:t>oční pozadí</w:t>
      </w:r>
      <w:r w:rsidRPr="00256E48">
        <w:t xml:space="preserve"> pacienta. Společným použitím štěrbinové lampy a </w:t>
      </w:r>
      <w:proofErr w:type="spellStart"/>
      <w:r w:rsidRPr="00256E48">
        <w:t>gonioskopické</w:t>
      </w:r>
      <w:proofErr w:type="spellEnd"/>
      <w:r w:rsidRPr="00256E48">
        <w:t xml:space="preserve"> čočky docílíme detailního </w:t>
      </w:r>
      <w:r w:rsidRPr="00256E48">
        <w:rPr>
          <w:b/>
          <w:u w:val="single"/>
        </w:rPr>
        <w:t>vyšetření filtračního úhlu</w:t>
      </w:r>
      <w:r w:rsidRPr="00256E48">
        <w:t xml:space="preserve">, které je nezbytnou součástí </w:t>
      </w:r>
      <w:proofErr w:type="spellStart"/>
      <w:r w:rsidRPr="00256E48">
        <w:t>diagnostikého</w:t>
      </w:r>
      <w:proofErr w:type="spellEnd"/>
      <w:r w:rsidRPr="00256E48">
        <w:t xml:space="preserve"> postupu u pacientů s</w:t>
      </w:r>
      <w:r>
        <w:t> </w:t>
      </w:r>
      <w:r w:rsidRPr="00256E48">
        <w:t>glaukomem</w:t>
      </w:r>
      <w:r>
        <w:t xml:space="preserve"> (viz. </w:t>
      </w:r>
      <w:proofErr w:type="spellStart"/>
      <w:r>
        <w:t>Gonioskopie</w:t>
      </w:r>
      <w:proofErr w:type="spellEnd"/>
      <w:r>
        <w:t>)</w:t>
      </w:r>
      <w:r w:rsidRPr="00256E48">
        <w:t>.</w:t>
      </w:r>
    </w:p>
    <w:p w:rsidR="006C1D6E" w:rsidRDefault="006C1D6E" w:rsidP="006C1D6E">
      <w:pPr>
        <w:spacing w:after="0" w:line="240" w:lineRule="auto"/>
        <w:ind w:left="-567" w:right="-709"/>
        <w:jc w:val="both"/>
      </w:pPr>
    </w:p>
    <w:p w:rsidR="006C1D6E" w:rsidRPr="00256E48" w:rsidRDefault="006C1D6E" w:rsidP="006C1D6E">
      <w:pPr>
        <w:ind w:left="-567" w:right="-709"/>
        <w:jc w:val="both"/>
        <w:rPr>
          <w:b/>
          <w:sz w:val="28"/>
          <w:u w:val="single"/>
        </w:rPr>
      </w:pPr>
      <w:r>
        <w:rPr>
          <w:b/>
          <w:sz w:val="28"/>
          <w:u w:val="single"/>
        </w:rPr>
        <w:t xml:space="preserve">4. </w:t>
      </w:r>
      <w:r w:rsidRPr="00256E48">
        <w:rPr>
          <w:b/>
          <w:sz w:val="28"/>
          <w:u w:val="single"/>
        </w:rPr>
        <w:t>Tonometrie</w:t>
      </w:r>
    </w:p>
    <w:p w:rsidR="006C1D6E" w:rsidRDefault="006C1D6E" w:rsidP="006C1D6E">
      <w:pPr>
        <w:spacing w:after="0" w:line="240" w:lineRule="auto"/>
        <w:ind w:left="-567" w:right="-709"/>
        <w:jc w:val="both"/>
      </w:pPr>
      <w:r w:rsidRPr="00301C2B">
        <w:rPr>
          <w:b/>
          <w:u w:val="single"/>
        </w:rPr>
        <w:t>Orientačně</w:t>
      </w:r>
      <w:r>
        <w:t xml:space="preserve"> lze vyšetřit nitrooční tlak </w:t>
      </w:r>
      <w:r w:rsidRPr="00301C2B">
        <w:rPr>
          <w:b/>
          <w:u w:val="single"/>
        </w:rPr>
        <w:t>pohmatem ukazováčky přes zavřená víčka</w:t>
      </w:r>
      <w:r>
        <w:t xml:space="preserve">. Dříve oblíbenou metodou byla </w:t>
      </w:r>
      <w:proofErr w:type="spellStart"/>
      <w:r w:rsidRPr="00301C2B">
        <w:rPr>
          <w:b/>
          <w:u w:val="single"/>
        </w:rPr>
        <w:t>impresní</w:t>
      </w:r>
      <w:proofErr w:type="spellEnd"/>
      <w:r w:rsidRPr="00301C2B">
        <w:rPr>
          <w:b/>
          <w:u w:val="single"/>
        </w:rPr>
        <w:t xml:space="preserve"> tonometrie</w:t>
      </w:r>
      <w:r>
        <w:t xml:space="preserve"> například </w:t>
      </w:r>
      <w:proofErr w:type="spellStart"/>
      <w:r w:rsidRPr="00301C2B">
        <w:rPr>
          <w:b/>
          <w:u w:val="single"/>
        </w:rPr>
        <w:t>Schiotzovým</w:t>
      </w:r>
      <w:proofErr w:type="spellEnd"/>
      <w:r w:rsidRPr="00301C2B">
        <w:rPr>
          <w:b/>
          <w:u w:val="single"/>
        </w:rPr>
        <w:t xml:space="preserve"> </w:t>
      </w:r>
      <w:proofErr w:type="spellStart"/>
      <w:r w:rsidRPr="00301C2B">
        <w:rPr>
          <w:b/>
          <w:u w:val="single"/>
        </w:rPr>
        <w:t>impresním</w:t>
      </w:r>
      <w:proofErr w:type="spellEnd"/>
      <w:r>
        <w:t xml:space="preserve"> tonometrem. Na znecitlivěné oko se položí tonometr a sleduje se, </w:t>
      </w:r>
      <w:r w:rsidRPr="00301C2B">
        <w:rPr>
          <w:b/>
          <w:u w:val="single"/>
        </w:rPr>
        <w:t>o kolik milimetrů oploští rohovku tlak definovaného závažíčka na její střed</w:t>
      </w:r>
      <w:r>
        <w:t xml:space="preserve">. Měření je zkreslené působením váhy celého přístroje na oko. Dnes nejčastější metodou vyšetření nitroočního tlaku je </w:t>
      </w:r>
      <w:r w:rsidRPr="00301C2B">
        <w:rPr>
          <w:b/>
          <w:u w:val="single"/>
        </w:rPr>
        <w:t>bezkontaktní tonometrie</w:t>
      </w:r>
      <w:r>
        <w:t xml:space="preserve">. </w:t>
      </w:r>
      <w:r w:rsidRPr="00256E48">
        <w:t xml:space="preserve">Prudké </w:t>
      </w:r>
      <w:r w:rsidRPr="00301C2B">
        <w:rPr>
          <w:b/>
          <w:u w:val="single"/>
        </w:rPr>
        <w:t>fouknutí vzduchu oploští rohovku</w:t>
      </w:r>
      <w:r>
        <w:t>, přitom platí, že čím je nitrooční tlak vyšší, tím hůř lze rohovku oploštit.</w:t>
      </w:r>
    </w:p>
    <w:p w:rsidR="006C1D6E" w:rsidRDefault="006C1D6E" w:rsidP="006C1D6E">
      <w:pPr>
        <w:spacing w:after="0" w:line="240" w:lineRule="auto"/>
        <w:ind w:left="-567" w:right="-709"/>
        <w:jc w:val="both"/>
      </w:pPr>
      <w:r>
        <w:t xml:space="preserve">Velmi přesnou metodou je </w:t>
      </w:r>
      <w:proofErr w:type="spellStart"/>
      <w:r w:rsidRPr="00256E48">
        <w:rPr>
          <w:b/>
          <w:u w:val="single"/>
        </w:rPr>
        <w:t>Goldmanova</w:t>
      </w:r>
      <w:proofErr w:type="spellEnd"/>
      <w:r w:rsidRPr="00256E48">
        <w:rPr>
          <w:b/>
          <w:u w:val="single"/>
        </w:rPr>
        <w:t xml:space="preserve"> </w:t>
      </w:r>
      <w:proofErr w:type="spellStart"/>
      <w:r w:rsidRPr="00256E48">
        <w:rPr>
          <w:b/>
          <w:u w:val="single"/>
        </w:rPr>
        <w:t>aplanační</w:t>
      </w:r>
      <w:proofErr w:type="spellEnd"/>
      <w:r w:rsidRPr="00256E48">
        <w:rPr>
          <w:b/>
          <w:u w:val="single"/>
        </w:rPr>
        <w:t xml:space="preserve"> tonometrie</w:t>
      </w:r>
      <w:r>
        <w:t xml:space="preserve">, při níž máte rohovku znecitlivěnu </w:t>
      </w:r>
      <w:r w:rsidRPr="00256E48">
        <w:rPr>
          <w:b/>
          <w:u w:val="single"/>
        </w:rPr>
        <w:t>místním</w:t>
      </w:r>
      <w:r>
        <w:rPr>
          <w:b/>
          <w:u w:val="single"/>
        </w:rPr>
        <w:t xml:space="preserve"> anestetikem a obarvenu</w:t>
      </w:r>
      <w:r w:rsidRPr="00256E48">
        <w:rPr>
          <w:b/>
          <w:u w:val="single"/>
        </w:rPr>
        <w:t xml:space="preserve"> fluoresceinem</w:t>
      </w:r>
      <w:r>
        <w:t xml:space="preserve">, čelo a bradu si opřete před štěrbinovou lampu se speciálním nástavcem a lékař zkouší, jakou silou musí na rohovku působit, aby dosáhl definovaného oploštění. </w:t>
      </w:r>
    </w:p>
    <w:p w:rsidR="006C1D6E" w:rsidRDefault="006C1D6E" w:rsidP="006C1D6E">
      <w:pPr>
        <w:spacing w:after="0" w:line="240" w:lineRule="auto"/>
        <w:ind w:left="-567" w:right="-709"/>
        <w:jc w:val="both"/>
      </w:pPr>
      <w:r w:rsidRPr="00317E36">
        <w:rPr>
          <w:b/>
          <w:u w:val="single"/>
        </w:rPr>
        <w:lastRenderedPageBreak/>
        <w:t xml:space="preserve">Výsledek je normální v rozmezí 10 – 20 mm </w:t>
      </w:r>
      <w:proofErr w:type="spellStart"/>
      <w:r w:rsidRPr="00317E36">
        <w:rPr>
          <w:b/>
          <w:u w:val="single"/>
        </w:rPr>
        <w:t>Hg</w:t>
      </w:r>
      <w:proofErr w:type="spellEnd"/>
      <w:r>
        <w:t xml:space="preserve">, nitrooční tlak </w:t>
      </w:r>
      <w:r w:rsidRPr="00317E36">
        <w:rPr>
          <w:b/>
          <w:u w:val="single"/>
        </w:rPr>
        <w:t xml:space="preserve">během dne kolísá cca o 8 mm </w:t>
      </w:r>
      <w:proofErr w:type="spellStart"/>
      <w:r w:rsidRPr="00317E36">
        <w:rPr>
          <w:b/>
          <w:u w:val="single"/>
        </w:rPr>
        <w:t>Hg</w:t>
      </w:r>
      <w:proofErr w:type="spellEnd"/>
      <w:r>
        <w:t xml:space="preserve">, nejvyšší bývá ráno, toto kolísání je přitom u </w:t>
      </w:r>
      <w:proofErr w:type="spellStart"/>
      <w:r>
        <w:t>glaukomatiků</w:t>
      </w:r>
      <w:proofErr w:type="spellEnd"/>
      <w:r>
        <w:t xml:space="preserve"> výraznější než u zdravých lidí. Proto bývají někdy nutná opakovaná měření v různou denní dobu.</w:t>
      </w: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rPr>
          <w:b/>
          <w:sz w:val="28"/>
          <w:u w:val="single"/>
        </w:rPr>
      </w:pPr>
      <w:r>
        <w:rPr>
          <w:b/>
          <w:sz w:val="28"/>
          <w:u w:val="single"/>
        </w:rPr>
        <w:t xml:space="preserve">5. </w:t>
      </w:r>
      <w:r w:rsidRPr="00301C2B">
        <w:rPr>
          <w:b/>
          <w:sz w:val="28"/>
          <w:u w:val="single"/>
        </w:rPr>
        <w:t>Oftalmoskopie- přímá/ nepřímá</w:t>
      </w:r>
    </w:p>
    <w:p w:rsidR="006C1D6E" w:rsidRPr="00301C2B"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pPr>
      <w:r w:rsidRPr="00301C2B">
        <w:rPr>
          <w:b/>
          <w:u w:val="single"/>
        </w:rPr>
        <w:t>- Přímá oftalmoskopie</w:t>
      </w:r>
      <w:r w:rsidRPr="00301C2B">
        <w:t xml:space="preserve">: Pozorujeme pacienta ze </w:t>
      </w:r>
      <w:proofErr w:type="gramStart"/>
      <w:r w:rsidRPr="00301C2B">
        <w:t xml:space="preserve">vzdálenosti </w:t>
      </w:r>
      <w:r>
        <w:t xml:space="preserve"> </w:t>
      </w:r>
      <w:r w:rsidRPr="00301C2B">
        <w:t>5-7cm</w:t>
      </w:r>
      <w:proofErr w:type="gramEnd"/>
      <w:r w:rsidRPr="00301C2B">
        <w:t xml:space="preserve">, pravé oko vyšetřujeme svým pravým okem, levé levým. Předem kapka mydriatika a po 5min. vyšetřujeme (u glaukomů ne). Posuzujeme </w:t>
      </w:r>
      <w:r w:rsidRPr="00A90E7C">
        <w:rPr>
          <w:b/>
          <w:u w:val="single"/>
        </w:rPr>
        <w:t>průhlednost čočky, sklivce, cévy, centrální krajinu, periferní sítnici, papilu zrakového nervu</w:t>
      </w:r>
      <w:r>
        <w:rPr>
          <w:b/>
          <w:u w:val="single"/>
        </w:rPr>
        <w:t>= zadní segment</w:t>
      </w:r>
      <w:r w:rsidRPr="00A90E7C">
        <w:rPr>
          <w:b/>
          <w:u w:val="single"/>
        </w:rPr>
        <w:t xml:space="preserve">, </w:t>
      </w:r>
      <w:r w:rsidRPr="00301C2B">
        <w:rPr>
          <w:b/>
          <w:u w:val="single"/>
        </w:rPr>
        <w:t xml:space="preserve">obraz je </w:t>
      </w:r>
      <w:proofErr w:type="gramStart"/>
      <w:r>
        <w:rPr>
          <w:b/>
          <w:u w:val="single"/>
        </w:rPr>
        <w:t xml:space="preserve">nepřevrácený,  </w:t>
      </w:r>
      <w:r w:rsidRPr="00301C2B">
        <w:rPr>
          <w:b/>
          <w:u w:val="single"/>
        </w:rPr>
        <w:t>asi</w:t>
      </w:r>
      <w:proofErr w:type="gramEnd"/>
      <w:r w:rsidRPr="00301C2B">
        <w:rPr>
          <w:b/>
          <w:u w:val="single"/>
        </w:rPr>
        <w:t xml:space="preserve"> 6</w:t>
      </w:r>
      <w:r>
        <w:rPr>
          <w:b/>
          <w:u w:val="single"/>
        </w:rPr>
        <w:t>-14</w:t>
      </w:r>
      <w:r w:rsidRPr="00301C2B">
        <w:rPr>
          <w:b/>
          <w:u w:val="single"/>
        </w:rPr>
        <w:t>x zvětšený</w:t>
      </w:r>
      <w:r w:rsidRPr="00301C2B">
        <w:t>.</w:t>
      </w:r>
    </w:p>
    <w:p w:rsidR="006C1D6E" w:rsidRPr="00301C2B" w:rsidRDefault="006C1D6E" w:rsidP="006C1D6E">
      <w:pPr>
        <w:spacing w:after="0" w:line="240" w:lineRule="auto"/>
        <w:ind w:left="-567" w:right="-709"/>
        <w:jc w:val="both"/>
      </w:pPr>
    </w:p>
    <w:p w:rsidR="006C1D6E" w:rsidRDefault="006C1D6E" w:rsidP="006C1D6E">
      <w:pPr>
        <w:spacing w:after="0" w:line="240" w:lineRule="auto"/>
        <w:ind w:left="-567" w:right="-709"/>
        <w:jc w:val="both"/>
        <w:rPr>
          <w:b/>
          <w:u w:val="single"/>
        </w:rPr>
      </w:pPr>
      <w:r w:rsidRPr="00301C2B">
        <w:rPr>
          <w:b/>
          <w:u w:val="single"/>
        </w:rPr>
        <w:t>- Nepřímá oftalmoskopie</w:t>
      </w:r>
      <w:r w:rsidRPr="00301C2B">
        <w:t xml:space="preserve">: Nepřímý oftalmoskop, který se nasazuje na hlavu lékaře, </w:t>
      </w:r>
      <w:r w:rsidRPr="00301C2B">
        <w:rPr>
          <w:b/>
          <w:u w:val="single"/>
        </w:rPr>
        <w:t>obraz je</w:t>
      </w:r>
      <w:r w:rsidRPr="00301C2B">
        <w:t xml:space="preserve"> </w:t>
      </w:r>
      <w:r w:rsidRPr="00301C2B">
        <w:rPr>
          <w:b/>
          <w:u w:val="single"/>
        </w:rPr>
        <w:t>obrácený, 3-4krát zvětšený</w:t>
      </w:r>
      <w:r>
        <w:rPr>
          <w:b/>
          <w:u w:val="single"/>
        </w:rPr>
        <w:t xml:space="preserve">, prostorový </w:t>
      </w:r>
      <w:r w:rsidRPr="00A90E7C">
        <w:t>(oběma očima pozorujeme zároveň).</w:t>
      </w:r>
      <w:r>
        <w:t xml:space="preserve"> J</w:t>
      </w:r>
      <w:r w:rsidRPr="00301C2B">
        <w:t xml:space="preserve">e možné pozorovat </w:t>
      </w:r>
      <w:r>
        <w:rPr>
          <w:b/>
          <w:u w:val="single"/>
        </w:rPr>
        <w:t>větší oblasti očního pozadí</w:t>
      </w:r>
      <w:r w:rsidRPr="00301C2B">
        <w:t xml:space="preserve">, užívá se speciálně upravený zdroj světla a přídatné čočky lupy </w:t>
      </w:r>
      <w:r>
        <w:t xml:space="preserve">(spojka asi 20D) </w:t>
      </w:r>
      <w:r w:rsidRPr="00301C2B">
        <w:t xml:space="preserve">kladené do blízkosti oka. Uplatňuje se u </w:t>
      </w:r>
      <w:r w:rsidRPr="00301C2B">
        <w:rPr>
          <w:b/>
          <w:u w:val="single"/>
        </w:rPr>
        <w:t>nitroočních zánětů, u cévních mozkových příhod, roztroušené sklerózy, nitrolební hypertenze</w:t>
      </w:r>
      <w:r>
        <w:rPr>
          <w:b/>
          <w:u w:val="single"/>
        </w:rPr>
        <w:t>.</w:t>
      </w:r>
    </w:p>
    <w:p w:rsidR="006C1D6E" w:rsidRDefault="006C1D6E" w:rsidP="006C1D6E">
      <w:pPr>
        <w:spacing w:after="0" w:line="240" w:lineRule="auto"/>
        <w:ind w:left="-567" w:right="-709"/>
        <w:jc w:val="both"/>
        <w:rPr>
          <w:b/>
          <w:u w:val="single"/>
        </w:rPr>
      </w:pPr>
      <w:r>
        <w:rPr>
          <w:noProof/>
          <w:lang w:eastAsia="cs-CZ"/>
        </w:rPr>
        <w:drawing>
          <wp:anchor distT="0" distB="0" distL="114300" distR="114300" simplePos="0" relativeHeight="251659264" behindDoc="1" locked="0" layoutInCell="1" allowOverlap="1">
            <wp:simplePos x="0" y="0"/>
            <wp:positionH relativeFrom="column">
              <wp:posOffset>3910330</wp:posOffset>
            </wp:positionH>
            <wp:positionV relativeFrom="paragraph">
              <wp:posOffset>91440</wp:posOffset>
            </wp:positionV>
            <wp:extent cx="1905000" cy="1657350"/>
            <wp:effectExtent l="0" t="0" r="0" b="0"/>
            <wp:wrapTight wrapText="bothSides">
              <wp:wrapPolygon edited="0">
                <wp:start x="0" y="0"/>
                <wp:lineTo x="0" y="21352"/>
                <wp:lineTo x="21384" y="21352"/>
                <wp:lineTo x="21384" y="0"/>
                <wp:lineTo x="0" y="0"/>
              </wp:wrapPolygon>
            </wp:wrapTight>
            <wp:docPr id="2" name="Obrázek 1" descr="http://ocni-lekar.info/wp-content/uploads/2011/08/Nep%C5%99%C3%ADm%C3%BD-oftalmos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ni-lekar.info/wp-content/uploads/2011/08/Nep%C5%99%C3%ADm%C3%BD-oftalmoskop.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anchor>
        </w:drawing>
      </w:r>
    </w:p>
    <w:p w:rsidR="006C1D6E" w:rsidRDefault="006C1D6E" w:rsidP="006C1D6E">
      <w:pPr>
        <w:spacing w:after="0" w:line="240" w:lineRule="auto"/>
        <w:ind w:left="-567" w:right="-709"/>
        <w:jc w:val="both"/>
        <w:rPr>
          <w:b/>
          <w:sz w:val="28"/>
          <w:u w:val="single"/>
        </w:rPr>
      </w:pPr>
      <w:r>
        <w:rPr>
          <w:noProof/>
          <w:lang w:eastAsia="cs-CZ"/>
        </w:rPr>
        <w:drawing>
          <wp:anchor distT="0" distB="0" distL="114300" distR="114300" simplePos="0" relativeHeight="251661312" behindDoc="1" locked="0" layoutInCell="1" allowOverlap="1">
            <wp:simplePos x="0" y="0"/>
            <wp:positionH relativeFrom="column">
              <wp:posOffset>7620</wp:posOffset>
            </wp:positionH>
            <wp:positionV relativeFrom="paragraph">
              <wp:posOffset>156845</wp:posOffset>
            </wp:positionV>
            <wp:extent cx="3300095" cy="1393825"/>
            <wp:effectExtent l="0" t="0" r="0" b="0"/>
            <wp:wrapTight wrapText="bothSides">
              <wp:wrapPolygon edited="0">
                <wp:start x="0" y="0"/>
                <wp:lineTo x="0" y="21256"/>
                <wp:lineTo x="21446" y="21256"/>
                <wp:lineTo x="21446" y="0"/>
                <wp:lineTo x="0" y="0"/>
              </wp:wrapPolygon>
            </wp:wrapTight>
            <wp:docPr id="404483" name="Picture 3" descr="Oftalmoskop nepřím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83" name="Picture 3" descr="Oftalmoskop nepřímý"/>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0095" cy="1393825"/>
                    </a:xfrm>
                    <a:prstGeom prst="rect">
                      <a:avLst/>
                    </a:prstGeom>
                    <a:noFill/>
                    <a:extLst/>
                  </pic:spPr>
                </pic:pic>
              </a:graphicData>
            </a:graphic>
          </wp:anchor>
        </w:drawing>
      </w: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r>
        <w:rPr>
          <w:b/>
          <w:sz w:val="28"/>
          <w:u w:val="single"/>
        </w:rPr>
        <w:t xml:space="preserve">6. </w:t>
      </w:r>
      <w:proofErr w:type="spellStart"/>
      <w:r w:rsidRPr="00A90E7C">
        <w:rPr>
          <w:b/>
          <w:sz w:val="28"/>
          <w:u w:val="single"/>
        </w:rPr>
        <w:t>Biomikroskopie</w:t>
      </w:r>
      <w:proofErr w:type="spellEnd"/>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pPr>
      <w:r w:rsidRPr="00E57D93">
        <w:rPr>
          <w:noProof/>
          <w:lang w:eastAsia="cs-CZ"/>
        </w:rPr>
        <w:drawing>
          <wp:anchor distT="0" distB="0" distL="114300" distR="114300" simplePos="0" relativeHeight="251660288" behindDoc="1" locked="0" layoutInCell="1" allowOverlap="1">
            <wp:simplePos x="0" y="0"/>
            <wp:positionH relativeFrom="column">
              <wp:posOffset>5062855</wp:posOffset>
            </wp:positionH>
            <wp:positionV relativeFrom="paragraph">
              <wp:posOffset>217170</wp:posOffset>
            </wp:positionV>
            <wp:extent cx="1144270" cy="1068070"/>
            <wp:effectExtent l="19050" t="0" r="0" b="0"/>
            <wp:wrapTight wrapText="bothSides">
              <wp:wrapPolygon edited="0">
                <wp:start x="-360" y="0"/>
                <wp:lineTo x="-360" y="21189"/>
                <wp:lineTo x="21576" y="21189"/>
                <wp:lineTo x="21576" y="0"/>
                <wp:lineTo x="-360" y="0"/>
              </wp:wrapPolygon>
            </wp:wrapTight>
            <wp:docPr id="394245" name="Picture 1029" descr="štěr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45" name="Picture 1029" descr="štěrbina"/>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4270" cy="1068070"/>
                    </a:xfrm>
                    <a:prstGeom prst="rect">
                      <a:avLst/>
                    </a:prstGeom>
                    <a:noFill/>
                    <a:extLst/>
                  </pic:spPr>
                </pic:pic>
              </a:graphicData>
            </a:graphic>
          </wp:anchor>
        </w:drawing>
      </w:r>
      <w:proofErr w:type="spellStart"/>
      <w:r w:rsidRPr="00A90E7C">
        <w:t>Biomikroskopie</w:t>
      </w:r>
      <w:proofErr w:type="spellEnd"/>
      <w:r w:rsidRPr="00A90E7C">
        <w:t xml:space="preserve"> tzv. </w:t>
      </w:r>
      <w:r w:rsidRPr="00B72980">
        <w:rPr>
          <w:b/>
          <w:u w:val="single"/>
        </w:rPr>
        <w:t xml:space="preserve">nepřímá oftalmoskopie </w:t>
      </w:r>
      <w:r w:rsidRPr="00E57D93">
        <w:t>se p</w:t>
      </w:r>
      <w:r w:rsidRPr="00A90E7C">
        <w:t xml:space="preserve">rovádí se na </w:t>
      </w:r>
      <w:r w:rsidRPr="00B72980">
        <w:rPr>
          <w:b/>
          <w:u w:val="single"/>
        </w:rPr>
        <w:t>štěrbinové lampě</w:t>
      </w:r>
      <w:r w:rsidRPr="00A90E7C">
        <w:t xml:space="preserve"> (tedy ze vzdálenosti asi 40-50 cm</w:t>
      </w:r>
      <w:r>
        <w:t xml:space="preserve">). </w:t>
      </w:r>
      <w:r w:rsidRPr="00A90E7C">
        <w:t>Získaný obraz je stranově převrácený.</w:t>
      </w:r>
      <w:r>
        <w:t xml:space="preserve"> </w:t>
      </w:r>
    </w:p>
    <w:p w:rsidR="006C1D6E" w:rsidRPr="00E57D93" w:rsidRDefault="006C1D6E" w:rsidP="006C1D6E">
      <w:pPr>
        <w:pStyle w:val="Odstavecseseznamem"/>
        <w:numPr>
          <w:ilvl w:val="0"/>
          <w:numId w:val="1"/>
        </w:numPr>
        <w:spacing w:after="0" w:line="240" w:lineRule="auto"/>
        <w:ind w:left="-567" w:right="-709" w:firstLine="0"/>
        <w:jc w:val="both"/>
      </w:pPr>
      <w:r w:rsidRPr="00E57D93">
        <w:rPr>
          <w:b/>
          <w:u w:val="single"/>
        </w:rPr>
        <w:t>bez čočky - na přední segment oka</w:t>
      </w:r>
      <w:r w:rsidRPr="00E57D93">
        <w:t xml:space="preserve"> (spojivka, rohovka, přední komora, zornice, čočka)</w:t>
      </w:r>
    </w:p>
    <w:p w:rsidR="006C1D6E" w:rsidRPr="00E57D93" w:rsidRDefault="006C1D6E" w:rsidP="006C1D6E">
      <w:pPr>
        <w:pStyle w:val="Odstavecseseznamem"/>
        <w:numPr>
          <w:ilvl w:val="0"/>
          <w:numId w:val="1"/>
        </w:numPr>
        <w:spacing w:after="0" w:line="240" w:lineRule="auto"/>
        <w:ind w:left="-567" w:right="-709" w:firstLine="0"/>
        <w:jc w:val="both"/>
      </w:pPr>
      <w:r w:rsidRPr="00E57D93">
        <w:rPr>
          <w:b/>
          <w:u w:val="single"/>
        </w:rPr>
        <w:t>s čočkou - na zadní segment oka</w:t>
      </w:r>
      <w:r w:rsidRPr="00E57D93">
        <w:t xml:space="preserve"> (sklivec, sítnice) </w:t>
      </w:r>
    </w:p>
    <w:p w:rsidR="006C1D6E" w:rsidRPr="00E57D93" w:rsidRDefault="006C1D6E" w:rsidP="006C1D6E">
      <w:pPr>
        <w:spacing w:after="0" w:line="240" w:lineRule="auto"/>
        <w:ind w:left="-567" w:right="-709"/>
        <w:jc w:val="both"/>
      </w:pPr>
    </w:p>
    <w:p w:rsidR="006C1D6E" w:rsidRDefault="006C1D6E" w:rsidP="006C1D6E">
      <w:pPr>
        <w:spacing w:after="0" w:line="240" w:lineRule="auto"/>
        <w:ind w:left="-567" w:right="-709"/>
        <w:jc w:val="both"/>
      </w:pPr>
      <w:r>
        <w:t xml:space="preserve">  </w:t>
      </w:r>
      <w:r>
        <w:rPr>
          <w:iCs/>
          <w:color w:val="333333"/>
          <w:szCs w:val="18"/>
          <w:shd w:val="clear" w:color="auto" w:fill="FFFFFF"/>
        </w:rPr>
        <w:t xml:space="preserve">U </w:t>
      </w:r>
      <w:r w:rsidRPr="00B72980">
        <w:rPr>
          <w:iCs/>
          <w:color w:val="333333"/>
          <w:szCs w:val="18"/>
          <w:shd w:val="clear" w:color="auto" w:fill="FFFFFF"/>
        </w:rPr>
        <w:t xml:space="preserve">oční rohovky po vkápnutí </w:t>
      </w:r>
      <w:r w:rsidRPr="00B72980">
        <w:rPr>
          <w:b/>
          <w:iCs/>
          <w:color w:val="333333"/>
          <w:szCs w:val="18"/>
          <w:u w:val="single"/>
          <w:shd w:val="clear" w:color="auto" w:fill="FFFFFF"/>
        </w:rPr>
        <w:t xml:space="preserve">fluoresceinu </w:t>
      </w:r>
      <w:r w:rsidRPr="00B72980">
        <w:rPr>
          <w:iCs/>
          <w:color w:val="333333"/>
          <w:szCs w:val="18"/>
          <w:shd w:val="clear" w:color="auto" w:fill="FFFFFF"/>
        </w:rPr>
        <w:t xml:space="preserve">do spojivkového vaku umožní vyšetřit </w:t>
      </w:r>
      <w:r w:rsidRPr="00B72980">
        <w:rPr>
          <w:b/>
          <w:iCs/>
          <w:color w:val="333333"/>
          <w:szCs w:val="18"/>
          <w:u w:val="single"/>
          <w:shd w:val="clear" w:color="auto" w:fill="FFFFFF"/>
        </w:rPr>
        <w:t>průřez očními médii, průhlednost, tloušťku a postižení ve vrstvách rohovky</w:t>
      </w:r>
      <w:r>
        <w:rPr>
          <w:b/>
          <w:iCs/>
          <w:color w:val="333333"/>
          <w:szCs w:val="18"/>
          <w:u w:val="single"/>
          <w:shd w:val="clear" w:color="auto" w:fill="FFFFFF"/>
        </w:rPr>
        <w:t>.</w:t>
      </w:r>
      <w:r w:rsidRPr="00B72980">
        <w:rPr>
          <w:noProof/>
          <w:lang w:eastAsia="cs-CZ"/>
        </w:rPr>
        <w:t xml:space="preserve"> </w:t>
      </w:r>
      <w:r w:rsidRPr="00E57D93">
        <w:t xml:space="preserve">Přídatná zařízení: modrý kobaltový filtr, </w:t>
      </w:r>
      <w:proofErr w:type="spellStart"/>
      <w:r w:rsidRPr="00E57D93">
        <w:t>aplanační</w:t>
      </w:r>
      <w:proofErr w:type="spellEnd"/>
      <w:r w:rsidRPr="00E57D93">
        <w:t xml:space="preserve"> tonometr</w:t>
      </w:r>
      <w:r>
        <w:t>.</w:t>
      </w:r>
    </w:p>
    <w:p w:rsidR="006C1D6E" w:rsidRDefault="006C1D6E" w:rsidP="006C1D6E">
      <w:pPr>
        <w:spacing w:after="0" w:line="240" w:lineRule="auto"/>
        <w:ind w:left="-567" w:right="-709"/>
      </w:pPr>
    </w:p>
    <w:p w:rsidR="006C1D6E" w:rsidRDefault="006C1D6E" w:rsidP="006C1D6E">
      <w:pPr>
        <w:spacing w:after="0" w:line="240" w:lineRule="auto"/>
        <w:ind w:left="-567" w:right="-709"/>
        <w:rPr>
          <w:b/>
          <w:sz w:val="28"/>
          <w:u w:val="single"/>
        </w:rPr>
      </w:pPr>
      <w:r w:rsidRPr="009A0230">
        <w:rPr>
          <w:b/>
          <w:sz w:val="28"/>
          <w:u w:val="single"/>
        </w:rPr>
        <w:t>7. Vyšetření zadního segmentu oka</w:t>
      </w:r>
    </w:p>
    <w:p w:rsidR="006C1D6E" w:rsidRDefault="006C1D6E" w:rsidP="006C1D6E">
      <w:pPr>
        <w:spacing w:after="0" w:line="240" w:lineRule="auto"/>
        <w:ind w:left="-567" w:right="-709"/>
        <w:rPr>
          <w:rFonts w:cs="Arial"/>
          <w:shd w:val="clear" w:color="auto" w:fill="FFFFFF"/>
        </w:rPr>
      </w:pPr>
      <w:r w:rsidRPr="00F03A6E">
        <w:rPr>
          <w:rFonts w:cs="Arial"/>
          <w:shd w:val="clear" w:color="auto" w:fill="FFFFFF"/>
        </w:rPr>
        <w:t xml:space="preserve">Především pomocí </w:t>
      </w:r>
      <w:r w:rsidRPr="00F03A6E">
        <w:rPr>
          <w:rFonts w:cs="Arial"/>
          <w:b/>
          <w:u w:val="single"/>
          <w:shd w:val="clear" w:color="auto" w:fill="FFFFFF"/>
        </w:rPr>
        <w:t>oftalmoskopie, ultrasonografie</w:t>
      </w:r>
      <w:r w:rsidRPr="00F03A6E">
        <w:rPr>
          <w:rFonts w:cs="Arial"/>
          <w:shd w:val="clear" w:color="auto" w:fill="FFFFFF"/>
        </w:rPr>
        <w:t xml:space="preserve"> (opticky nedostupné tkáně- př. neprůhlednost předního segmentu při kataraktě, měření tloušťky rohovky- </w:t>
      </w:r>
      <w:proofErr w:type="spellStart"/>
      <w:r w:rsidRPr="00F03A6E">
        <w:rPr>
          <w:rFonts w:cs="Arial"/>
          <w:shd w:val="clear" w:color="auto" w:fill="FFFFFF"/>
        </w:rPr>
        <w:t>pachymetrie</w:t>
      </w:r>
      <w:proofErr w:type="spellEnd"/>
      <w:r w:rsidRPr="00F03A6E">
        <w:rPr>
          <w:rFonts w:cs="Arial"/>
          <w:shd w:val="clear" w:color="auto" w:fill="FFFFFF"/>
        </w:rPr>
        <w:t xml:space="preserve">), </w:t>
      </w:r>
      <w:r w:rsidRPr="00F03A6E">
        <w:rPr>
          <w:rFonts w:cs="Arial"/>
          <w:b/>
          <w:u w:val="single"/>
          <w:shd w:val="clear" w:color="auto" w:fill="FFFFFF"/>
        </w:rPr>
        <w:t>optická biometrie</w:t>
      </w:r>
      <w:r w:rsidRPr="00F03A6E">
        <w:rPr>
          <w:rFonts w:cs="Arial"/>
          <w:shd w:val="clear" w:color="auto" w:fill="FFFFFF"/>
        </w:rPr>
        <w:t xml:space="preserve"> (měření rozměrů oka- př. </w:t>
      </w:r>
      <w:r w:rsidRPr="00F03A6E">
        <w:rPr>
          <w:rFonts w:cs="Arial"/>
          <w:b/>
          <w:u w:val="single"/>
          <w:shd w:val="clear" w:color="auto" w:fill="FFFFFF"/>
        </w:rPr>
        <w:t>axiální délka</w:t>
      </w:r>
      <w:r w:rsidRPr="00F03A6E">
        <w:rPr>
          <w:rFonts w:cs="Arial"/>
          <w:shd w:val="clear" w:color="auto" w:fill="FFFFFF"/>
        </w:rPr>
        <w:t xml:space="preserve">- od rohovky k </w:t>
      </w:r>
      <w:proofErr w:type="spellStart"/>
      <w:r w:rsidRPr="00F03A6E">
        <w:rPr>
          <w:rFonts w:cs="Arial"/>
          <w:shd w:val="clear" w:color="auto" w:fill="FFFFFF"/>
        </w:rPr>
        <w:t>makule</w:t>
      </w:r>
      <w:proofErr w:type="spellEnd"/>
      <w:r w:rsidRPr="00F03A6E">
        <w:rPr>
          <w:rFonts w:cs="Arial"/>
          <w:shd w:val="clear" w:color="auto" w:fill="FFFFFF"/>
        </w:rPr>
        <w:t>),</w:t>
      </w:r>
      <w:proofErr w:type="spellStart"/>
      <w:r w:rsidRPr="00F03A6E">
        <w:rPr>
          <w:rFonts w:cs="Arial"/>
          <w:b/>
          <w:u w:val="single"/>
          <w:shd w:val="clear" w:color="auto" w:fill="FFFFFF"/>
        </w:rPr>
        <w:t>perimetrie</w:t>
      </w:r>
      <w:proofErr w:type="spellEnd"/>
      <w:r w:rsidRPr="00F03A6E">
        <w:rPr>
          <w:rFonts w:cs="Arial"/>
        </w:rPr>
        <w:br/>
      </w:r>
      <w:r w:rsidRPr="00F03A6E">
        <w:rPr>
          <w:rFonts w:cs="Arial"/>
          <w:shd w:val="clear" w:color="auto" w:fill="FFFFFF"/>
        </w:rPr>
        <w:t xml:space="preserve">- </w:t>
      </w:r>
      <w:proofErr w:type="spellStart"/>
      <w:r w:rsidRPr="00F03A6E">
        <w:rPr>
          <w:rFonts w:cs="Arial"/>
          <w:b/>
          <w:u w:val="single"/>
          <w:shd w:val="clear" w:color="auto" w:fill="FFFFFF"/>
        </w:rPr>
        <w:t>Heidelbergský</w:t>
      </w:r>
      <w:proofErr w:type="spellEnd"/>
      <w:r w:rsidRPr="00F03A6E">
        <w:rPr>
          <w:rFonts w:cs="Arial"/>
          <w:b/>
          <w:u w:val="single"/>
          <w:shd w:val="clear" w:color="auto" w:fill="FFFFFF"/>
        </w:rPr>
        <w:t xml:space="preserve"> retinální tomograf</w:t>
      </w:r>
      <w:r w:rsidRPr="00F03A6E">
        <w:rPr>
          <w:rFonts w:cs="Arial"/>
          <w:shd w:val="clear" w:color="auto" w:fill="FFFFFF"/>
        </w:rPr>
        <w:t xml:space="preserve"> (HRT)- laserový skenovací systém umožňující záznam a hodnocení trojrozměrných obrazů zadního segmentu oka. Jeho hlavním využitím je kvantitativní </w:t>
      </w:r>
      <w:r w:rsidRPr="00F03A6E">
        <w:rPr>
          <w:rFonts w:cs="Arial"/>
          <w:b/>
          <w:u w:val="single"/>
          <w:shd w:val="clear" w:color="auto" w:fill="FFFFFF"/>
        </w:rPr>
        <w:t xml:space="preserve">hodnocení terče zrakového nervu u pacientů s glaukomem a měření tloušťky sítnice při otoku </w:t>
      </w:r>
      <w:proofErr w:type="spellStart"/>
      <w:r w:rsidRPr="00F03A6E">
        <w:rPr>
          <w:rFonts w:cs="Arial"/>
          <w:b/>
          <w:u w:val="single"/>
          <w:shd w:val="clear" w:color="auto" w:fill="FFFFFF"/>
        </w:rPr>
        <w:t>makul</w:t>
      </w:r>
      <w:proofErr w:type="spellEnd"/>
      <w:r w:rsidRPr="00F03A6E">
        <w:rPr>
          <w:rFonts w:cs="Arial"/>
        </w:rPr>
        <w:br/>
      </w:r>
      <w:r w:rsidRPr="00F03A6E">
        <w:rPr>
          <w:rFonts w:cs="Arial"/>
          <w:shd w:val="clear" w:color="auto" w:fill="FFFFFF"/>
        </w:rPr>
        <w:t xml:space="preserve">- </w:t>
      </w:r>
      <w:r w:rsidRPr="00FE0FF3">
        <w:rPr>
          <w:rFonts w:cs="Arial"/>
          <w:b/>
          <w:u w:val="single"/>
          <w:shd w:val="clear" w:color="auto" w:fill="FFFFFF"/>
        </w:rPr>
        <w:t>Optická koherentní tomografie (OCT)</w:t>
      </w:r>
      <w:r w:rsidRPr="00F03A6E">
        <w:rPr>
          <w:rFonts w:cs="Arial"/>
          <w:shd w:val="clear" w:color="auto" w:fill="FFFFFF"/>
        </w:rPr>
        <w:t xml:space="preserve"> nekontaktní a neinvazivní zobrazovací diagnostická metoda, znázorňující </w:t>
      </w:r>
      <w:r w:rsidR="00E413FB" w:rsidRPr="00E413FB">
        <w:rPr>
          <w:rFonts w:cs="Arial"/>
          <w:b/>
          <w:u w:val="single"/>
          <w:shd w:val="clear" w:color="auto" w:fill="FFFFFF"/>
        </w:rPr>
        <w:t>b</w:t>
      </w:r>
      <w:r w:rsidRPr="00FE0FF3">
        <w:rPr>
          <w:rFonts w:cs="Arial"/>
          <w:b/>
          <w:u w:val="single"/>
          <w:shd w:val="clear" w:color="auto" w:fill="FFFFFF"/>
        </w:rPr>
        <w:t>iologické tkáně v jejich příčném průřezu</w:t>
      </w:r>
      <w:r w:rsidRPr="00F03A6E">
        <w:rPr>
          <w:rFonts w:cs="Arial"/>
          <w:shd w:val="clear" w:color="auto" w:fill="FFFFFF"/>
        </w:rPr>
        <w:t xml:space="preserve">. Používá se k </w:t>
      </w:r>
      <w:r w:rsidRPr="00FE0FF3">
        <w:rPr>
          <w:rFonts w:cs="Arial"/>
          <w:b/>
          <w:u w:val="single"/>
          <w:shd w:val="clear" w:color="auto" w:fill="FFFFFF"/>
        </w:rPr>
        <w:t>vyšetření struktury oční sítnice nebo zrakového nervu</w:t>
      </w:r>
      <w:r w:rsidRPr="00F03A6E">
        <w:rPr>
          <w:rFonts w:cs="Arial"/>
          <w:shd w:val="clear" w:color="auto" w:fill="FFFFFF"/>
        </w:rPr>
        <w:t xml:space="preserve">. Má vysokou rozlišovací schopnost a pracuje s infračerveným světlem. </w:t>
      </w:r>
    </w:p>
    <w:p w:rsidR="006C1D6E" w:rsidRPr="00F03A6E" w:rsidRDefault="006C1D6E" w:rsidP="006C1D6E">
      <w:pPr>
        <w:spacing w:after="0" w:line="240" w:lineRule="auto"/>
        <w:ind w:left="-567" w:right="-709"/>
      </w:pPr>
      <w:r w:rsidRPr="00F03A6E">
        <w:rPr>
          <w:rFonts w:cs="Arial"/>
          <w:shd w:val="clear" w:color="auto" w:fill="FFFFFF"/>
        </w:rPr>
        <w:t xml:space="preserve">- </w:t>
      </w:r>
      <w:r w:rsidRPr="00FE0FF3">
        <w:rPr>
          <w:rFonts w:cs="Arial"/>
          <w:b/>
          <w:u w:val="single"/>
          <w:shd w:val="clear" w:color="auto" w:fill="FFFFFF"/>
        </w:rPr>
        <w:t>Elektroretinografie (ERG)-</w:t>
      </w:r>
      <w:r w:rsidRPr="00F03A6E">
        <w:rPr>
          <w:rFonts w:cs="Arial"/>
          <w:shd w:val="clear" w:color="auto" w:fill="FFFFFF"/>
        </w:rPr>
        <w:t xml:space="preserve"> Nervové buňky sítnice i její pigmentový epitel vytvářejí elektrická pole, která se mění při krátkých záblescích světla na sítnici. ERG je metoda </w:t>
      </w:r>
      <w:r w:rsidRPr="00FE0FF3">
        <w:rPr>
          <w:rFonts w:cs="Arial"/>
          <w:b/>
          <w:u w:val="single"/>
          <w:shd w:val="clear" w:color="auto" w:fill="FFFFFF"/>
        </w:rPr>
        <w:t>měření změn elektrického pole jednotlivých částí sítnice pomocí specifických světelných podnětů</w:t>
      </w:r>
      <w:r w:rsidRPr="00F03A6E">
        <w:rPr>
          <w:rFonts w:cs="Arial"/>
          <w:shd w:val="clear" w:color="auto" w:fill="FFFFFF"/>
        </w:rPr>
        <w:t xml:space="preserve"> a vhodně umístěných elektrod.</w:t>
      </w:r>
    </w:p>
    <w:p w:rsidR="006C1D6E" w:rsidRPr="00F03A6E" w:rsidRDefault="006C1D6E" w:rsidP="006C1D6E">
      <w:pPr>
        <w:spacing w:after="0" w:line="240" w:lineRule="auto"/>
        <w:ind w:left="-567" w:right="-709"/>
      </w:pPr>
    </w:p>
    <w:p w:rsidR="006C1D6E" w:rsidRPr="00E57D93" w:rsidRDefault="006C1D6E" w:rsidP="006C1D6E">
      <w:pPr>
        <w:spacing w:after="0" w:line="240" w:lineRule="auto"/>
        <w:ind w:left="-567" w:right="-709"/>
        <w:rPr>
          <w:b/>
          <w:sz w:val="28"/>
          <w:u w:val="single"/>
        </w:rPr>
      </w:pPr>
      <w:r>
        <w:rPr>
          <w:b/>
          <w:sz w:val="28"/>
          <w:u w:val="single"/>
        </w:rPr>
        <w:t xml:space="preserve">8. </w:t>
      </w:r>
      <w:proofErr w:type="spellStart"/>
      <w:r w:rsidRPr="00E57D93">
        <w:rPr>
          <w:b/>
          <w:sz w:val="28"/>
          <w:u w:val="single"/>
        </w:rPr>
        <w:t>Gonioskopie</w:t>
      </w:r>
      <w:proofErr w:type="spellEnd"/>
    </w:p>
    <w:p w:rsidR="006C1D6E" w:rsidRDefault="006C1D6E" w:rsidP="006C1D6E">
      <w:pPr>
        <w:spacing w:after="0" w:line="240" w:lineRule="auto"/>
        <w:ind w:left="-567" w:right="-709"/>
        <w:jc w:val="both"/>
        <w:rPr>
          <w:noProof/>
          <w:lang w:eastAsia="cs-CZ"/>
        </w:rPr>
      </w:pPr>
      <w:r>
        <w:t xml:space="preserve">Jde o </w:t>
      </w:r>
      <w:r w:rsidRPr="00E57D93">
        <w:t xml:space="preserve">vyšetření </w:t>
      </w:r>
      <w:r w:rsidRPr="004440C7">
        <w:rPr>
          <w:b/>
          <w:u w:val="single"/>
        </w:rPr>
        <w:t>komorového úhlu v přední komoře oka</w:t>
      </w:r>
      <w:r>
        <w:t xml:space="preserve">, </w:t>
      </w:r>
      <w:r w:rsidRPr="00E57D93">
        <w:t>měří se úhel mezi rohovkou a duhovkou</w:t>
      </w:r>
      <w:r>
        <w:t>. P</w:t>
      </w:r>
      <w:r w:rsidRPr="00E57D93">
        <w:t xml:space="preserve">rovádí se pomocí </w:t>
      </w:r>
      <w:proofErr w:type="spellStart"/>
      <w:r w:rsidRPr="00E57D93">
        <w:t>biomikroskopu</w:t>
      </w:r>
      <w:proofErr w:type="spellEnd"/>
      <w:r>
        <w:t xml:space="preserve"> (tzn. </w:t>
      </w:r>
      <w:r w:rsidRPr="004440C7">
        <w:rPr>
          <w:b/>
          <w:u w:val="single"/>
        </w:rPr>
        <w:t>štěrbinové lampy</w:t>
      </w:r>
      <w:r>
        <w:t xml:space="preserve">) </w:t>
      </w:r>
      <w:r w:rsidRPr="00E57D93">
        <w:t xml:space="preserve"> a </w:t>
      </w:r>
      <w:proofErr w:type="spellStart"/>
      <w:r w:rsidRPr="004440C7">
        <w:rPr>
          <w:b/>
          <w:u w:val="single"/>
        </w:rPr>
        <w:t>Goldmannovy</w:t>
      </w:r>
      <w:proofErr w:type="spellEnd"/>
      <w:r w:rsidRPr="004440C7">
        <w:rPr>
          <w:b/>
          <w:u w:val="single"/>
        </w:rPr>
        <w:t xml:space="preserve"> </w:t>
      </w:r>
      <w:proofErr w:type="spellStart"/>
      <w:r w:rsidRPr="004440C7">
        <w:rPr>
          <w:b/>
          <w:u w:val="single"/>
        </w:rPr>
        <w:t>gonioskopické</w:t>
      </w:r>
      <w:proofErr w:type="spellEnd"/>
      <w:r w:rsidRPr="004440C7">
        <w:rPr>
          <w:b/>
          <w:u w:val="single"/>
        </w:rPr>
        <w:t xml:space="preserve"> čočky přiložené v lokální anestezii</w:t>
      </w:r>
      <w:r w:rsidRPr="00E57D93">
        <w:t xml:space="preserve"> na </w:t>
      </w:r>
      <w:proofErr w:type="gramStart"/>
      <w:r w:rsidRPr="00E57D93">
        <w:t xml:space="preserve">rohovku </w:t>
      </w:r>
      <w:r>
        <w:t>. Vzniká</w:t>
      </w:r>
      <w:proofErr w:type="gramEnd"/>
      <w:r>
        <w:t xml:space="preserve"> </w:t>
      </w:r>
      <w:r w:rsidRPr="004440C7">
        <w:rPr>
          <w:b/>
          <w:u w:val="single"/>
        </w:rPr>
        <w:t>zvětšený stereoskopický</w:t>
      </w:r>
      <w:r w:rsidRPr="00E57D93">
        <w:t xml:space="preserve"> obraz</w:t>
      </w:r>
      <w:r>
        <w:t xml:space="preserve"> </w:t>
      </w:r>
      <w:proofErr w:type="spellStart"/>
      <w:r>
        <w:t>iridocorneálního</w:t>
      </w:r>
      <w:proofErr w:type="spellEnd"/>
      <w:r>
        <w:t xml:space="preserve"> úhlu.  D</w:t>
      </w:r>
      <w:r w:rsidRPr="00E57D93">
        <w:t xml:space="preserve">iagnostika </w:t>
      </w:r>
      <w:r w:rsidRPr="004440C7">
        <w:rPr>
          <w:b/>
          <w:u w:val="single"/>
        </w:rPr>
        <w:t>glaukomu</w:t>
      </w:r>
      <w:r>
        <w:t xml:space="preserve"> (otevřený/ </w:t>
      </w:r>
      <w:r>
        <w:lastRenderedPageBreak/>
        <w:t>uzavřený úhel)</w:t>
      </w:r>
      <w:r w:rsidRPr="00E57D93">
        <w:t xml:space="preserve">, </w:t>
      </w:r>
      <w:r w:rsidRPr="004440C7">
        <w:rPr>
          <w:b/>
          <w:u w:val="single"/>
        </w:rPr>
        <w:t xml:space="preserve">nádoru, </w:t>
      </w:r>
      <w:proofErr w:type="gramStart"/>
      <w:r w:rsidRPr="004440C7">
        <w:rPr>
          <w:b/>
          <w:u w:val="single"/>
        </w:rPr>
        <w:t>posouzení  následků</w:t>
      </w:r>
      <w:proofErr w:type="gramEnd"/>
      <w:r w:rsidRPr="004440C7">
        <w:rPr>
          <w:b/>
          <w:u w:val="single"/>
        </w:rPr>
        <w:t xml:space="preserve"> úrazu, zánětlivých změn</w:t>
      </w:r>
      <w:r>
        <w:t>.</w:t>
      </w:r>
      <w:r w:rsidRPr="004440C7">
        <w:rPr>
          <w:noProof/>
          <w:lang w:eastAsia="cs-CZ"/>
        </w:rPr>
        <w:t xml:space="preserve"> </w:t>
      </w:r>
      <w:r>
        <w:rPr>
          <w:noProof/>
          <w:lang w:eastAsia="cs-CZ"/>
        </w:rPr>
        <w:t>Přímá- odraz světla rovnou zpět, obě oči zároveň (porovnání), vleže. Nepřímá- přes zrcadlo, jedno oko, vsedě, rychlejší.</w:t>
      </w:r>
    </w:p>
    <w:p w:rsidR="006C1D6E" w:rsidRDefault="006C1D6E" w:rsidP="006C1D6E">
      <w:pPr>
        <w:spacing w:after="0" w:line="240" w:lineRule="auto"/>
        <w:ind w:left="-567" w:right="-709"/>
        <w:jc w:val="both"/>
        <w:rPr>
          <w:noProof/>
          <w:lang w:eastAsia="cs-CZ"/>
        </w:rPr>
      </w:pPr>
      <w:r>
        <w:rPr>
          <w:noProof/>
          <w:lang w:eastAsia="cs-CZ"/>
        </w:rPr>
        <w:drawing>
          <wp:anchor distT="0" distB="0" distL="114300" distR="114300" simplePos="0" relativeHeight="251663360" behindDoc="1" locked="0" layoutInCell="1" allowOverlap="1">
            <wp:simplePos x="0" y="0"/>
            <wp:positionH relativeFrom="column">
              <wp:posOffset>2976880</wp:posOffset>
            </wp:positionH>
            <wp:positionV relativeFrom="paragraph">
              <wp:posOffset>57785</wp:posOffset>
            </wp:positionV>
            <wp:extent cx="1759585" cy="1139825"/>
            <wp:effectExtent l="0" t="0" r="0" b="3175"/>
            <wp:wrapTight wrapText="bothSides">
              <wp:wrapPolygon edited="0">
                <wp:start x="0" y="0"/>
                <wp:lineTo x="0" y="21299"/>
                <wp:lineTo x="21280" y="21299"/>
                <wp:lineTo x="21280" y="0"/>
                <wp:lineTo x="0" y="0"/>
              </wp:wrapPolygon>
            </wp:wrapTight>
            <wp:docPr id="354306" name="Picture 2" descr="iridodi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06" name="Picture 2" descr="iridodialýza"/>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9585" cy="1139825"/>
                    </a:xfrm>
                    <a:prstGeom prst="rect">
                      <a:avLst/>
                    </a:prstGeom>
                    <a:noFill/>
                    <a:extLst/>
                  </pic:spPr>
                </pic:pic>
              </a:graphicData>
            </a:graphic>
          </wp:anchor>
        </w:drawing>
      </w:r>
      <w:r>
        <w:rPr>
          <w:noProof/>
          <w:lang w:eastAsia="cs-CZ"/>
        </w:rPr>
        <w:drawing>
          <wp:anchor distT="0" distB="0" distL="114300" distR="114300" simplePos="0" relativeHeight="251662336" behindDoc="1" locked="0" layoutInCell="1" allowOverlap="1">
            <wp:simplePos x="0" y="0"/>
            <wp:positionH relativeFrom="column">
              <wp:posOffset>706120</wp:posOffset>
            </wp:positionH>
            <wp:positionV relativeFrom="paragraph">
              <wp:posOffset>67310</wp:posOffset>
            </wp:positionV>
            <wp:extent cx="1927225" cy="1219200"/>
            <wp:effectExtent l="0" t="0" r="0" b="0"/>
            <wp:wrapTight wrapText="bothSides">
              <wp:wrapPolygon edited="0">
                <wp:start x="0" y="0"/>
                <wp:lineTo x="0" y="21263"/>
                <wp:lineTo x="21351" y="21263"/>
                <wp:lineTo x="21351" y="0"/>
                <wp:lineTo x="0" y="0"/>
              </wp:wrapPolygon>
            </wp:wrapTight>
            <wp:docPr id="392195" name="Picture 3" descr="gooniočo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95" name="Picture 3" descr="gooniočočka"/>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7225" cy="1219200"/>
                    </a:xfrm>
                    <a:prstGeom prst="rect">
                      <a:avLst/>
                    </a:prstGeom>
                    <a:noFill/>
                    <a:extLst/>
                  </pic:spPr>
                </pic:pic>
              </a:graphicData>
            </a:graphic>
          </wp:anchor>
        </w:drawing>
      </w: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noProof/>
          <w:lang w:eastAsia="cs-CZ"/>
        </w:rPr>
      </w:pPr>
    </w:p>
    <w:p w:rsidR="006C1D6E" w:rsidRDefault="006C1D6E" w:rsidP="006C1D6E">
      <w:pPr>
        <w:spacing w:after="0" w:line="240" w:lineRule="auto"/>
        <w:ind w:left="-567" w:right="-709"/>
        <w:jc w:val="both"/>
        <w:rPr>
          <w:b/>
          <w:sz w:val="28"/>
          <w:u w:val="single"/>
        </w:rPr>
      </w:pPr>
      <w:r>
        <w:rPr>
          <w:b/>
          <w:sz w:val="28"/>
          <w:u w:val="single"/>
        </w:rPr>
        <w:t>9. Perimetr</w:t>
      </w:r>
    </w:p>
    <w:p w:rsidR="006C1D6E" w:rsidRDefault="00E413FB" w:rsidP="006C1D6E">
      <w:pPr>
        <w:spacing w:after="0" w:line="240" w:lineRule="auto"/>
        <w:ind w:left="-567" w:right="-709"/>
        <w:jc w:val="both"/>
        <w:rPr>
          <w:color w:val="000000"/>
          <w:shd w:val="clear" w:color="auto" w:fill="FFFFFF"/>
        </w:rPr>
      </w:pPr>
      <w:r>
        <w:rPr>
          <w:noProof/>
          <w:lang w:eastAsia="cs-CZ"/>
        </w:rPr>
        <w:drawing>
          <wp:anchor distT="0" distB="0" distL="114300" distR="114300" simplePos="0" relativeHeight="251668480" behindDoc="1" locked="0" layoutInCell="1" allowOverlap="1">
            <wp:simplePos x="0" y="0"/>
            <wp:positionH relativeFrom="column">
              <wp:posOffset>3745230</wp:posOffset>
            </wp:positionH>
            <wp:positionV relativeFrom="paragraph">
              <wp:posOffset>1560830</wp:posOffset>
            </wp:positionV>
            <wp:extent cx="1122680" cy="1357630"/>
            <wp:effectExtent l="19050" t="0" r="1270" b="0"/>
            <wp:wrapTight wrapText="bothSides">
              <wp:wrapPolygon edited="0">
                <wp:start x="-367" y="0"/>
                <wp:lineTo x="-367" y="21216"/>
                <wp:lineTo x="21624" y="21216"/>
                <wp:lineTo x="21624" y="0"/>
                <wp:lineTo x="-367" y="0"/>
              </wp:wrapPolygon>
            </wp:wrapTight>
            <wp:docPr id="6" name="Obrázek 6" descr="http://images.emedicinehealth.com/images/4453/4453-4464-35023-39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emedicinehealth.com/images/4453/4453-4464-35023-39107.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680" cy="1357630"/>
                    </a:xfrm>
                    <a:prstGeom prst="rect">
                      <a:avLst/>
                    </a:prstGeom>
                    <a:noFill/>
                    <a:ln>
                      <a:noFill/>
                    </a:ln>
                  </pic:spPr>
                </pic:pic>
              </a:graphicData>
            </a:graphic>
          </wp:anchor>
        </w:drawing>
      </w:r>
      <w:r>
        <w:rPr>
          <w:noProof/>
          <w:lang w:eastAsia="cs-CZ"/>
        </w:rPr>
        <w:drawing>
          <wp:anchor distT="0" distB="0" distL="114300" distR="114300" simplePos="0" relativeHeight="251667456" behindDoc="1" locked="0" layoutInCell="1" allowOverlap="1">
            <wp:simplePos x="0" y="0"/>
            <wp:positionH relativeFrom="column">
              <wp:posOffset>4735830</wp:posOffset>
            </wp:positionH>
            <wp:positionV relativeFrom="paragraph">
              <wp:posOffset>1452245</wp:posOffset>
            </wp:positionV>
            <wp:extent cx="1954530" cy="1466215"/>
            <wp:effectExtent l="19050" t="0" r="7620" b="0"/>
            <wp:wrapTight wrapText="bothSides">
              <wp:wrapPolygon edited="0">
                <wp:start x="-211" y="0"/>
                <wp:lineTo x="-211" y="21329"/>
                <wp:lineTo x="21684" y="21329"/>
                <wp:lineTo x="21684" y="0"/>
                <wp:lineTo x="-211" y="0"/>
              </wp:wrapPolygon>
            </wp:wrapTight>
            <wp:docPr id="3" name="obrázek 1" descr="http://img.medicalexpo.fr/images_me/photo-g/perimetre-ophtalmique-automatique-perimetrie-statique-77872-293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dicalexpo.fr/images_me/photo-g/perimetre-ophtalmique-automatique-perimetrie-statique-77872-293203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4530" cy="1466215"/>
                    </a:xfrm>
                    <a:prstGeom prst="rect">
                      <a:avLst/>
                    </a:prstGeom>
                    <a:noFill/>
                    <a:ln>
                      <a:noFill/>
                    </a:ln>
                  </pic:spPr>
                </pic:pic>
              </a:graphicData>
            </a:graphic>
          </wp:anchor>
        </w:drawing>
      </w:r>
      <w:r w:rsidR="006C1D6E">
        <w:t xml:space="preserve">Pomocí perimetru se vyšetřuje </w:t>
      </w:r>
      <w:r w:rsidR="006C1D6E" w:rsidRPr="00E636EF">
        <w:rPr>
          <w:b/>
          <w:u w:val="single"/>
        </w:rPr>
        <w:t>zorné pole</w:t>
      </w:r>
      <w:r w:rsidR="006C1D6E">
        <w:t xml:space="preserve">. </w:t>
      </w:r>
      <w:r w:rsidR="006C1D6E" w:rsidRPr="00E636EF">
        <w:rPr>
          <w:b/>
          <w:u w:val="single"/>
        </w:rPr>
        <w:t>Orientačně</w:t>
      </w:r>
      <w:r w:rsidR="006C1D6E">
        <w:t xml:space="preserve"> lze zorné pole vyšetřit tak, že si </w:t>
      </w:r>
      <w:r w:rsidR="006C1D6E" w:rsidRPr="00E636EF">
        <w:rPr>
          <w:b/>
          <w:u w:val="single"/>
        </w:rPr>
        <w:t>lékař stoupne před pacienta, rozpaží a poté přibližuje ruce směrem k sobě</w:t>
      </w:r>
      <w:r w:rsidR="006C1D6E" w:rsidRPr="00E636EF">
        <w:t xml:space="preserve"> za neustálého mávání prsty</w:t>
      </w:r>
      <w:r w:rsidR="006C1D6E" w:rsidRPr="00E636EF">
        <w:rPr>
          <w:b/>
          <w:u w:val="single"/>
        </w:rPr>
        <w:t>, pacient mu sdělí, kdy pohyb zaznamená</w:t>
      </w:r>
      <w:r w:rsidR="006C1D6E" w:rsidRPr="00E636EF">
        <w:t xml:space="preserve">. Tak lze, ale odhalit pouze </w:t>
      </w:r>
      <w:r w:rsidR="006C1D6E" w:rsidRPr="00E636EF">
        <w:rPr>
          <w:b/>
          <w:u w:val="single"/>
        </w:rPr>
        <w:t>výrazné zúžení</w:t>
      </w:r>
      <w:r w:rsidR="006C1D6E" w:rsidRPr="00E636EF">
        <w:t xml:space="preserve"> zorného pole. Detailněji lze zorné pole vyšetřit pomocí </w:t>
      </w:r>
      <w:r w:rsidR="006C1D6E" w:rsidRPr="00E636EF">
        <w:rPr>
          <w:b/>
          <w:u w:val="single"/>
        </w:rPr>
        <w:t>počítačového perimetru</w:t>
      </w:r>
      <w:r w:rsidR="006C1D6E" w:rsidRPr="00E636EF">
        <w:t>, může se při něm odhalit i malý výpadek zorného pole.</w:t>
      </w:r>
      <w:r w:rsidR="006C1D6E" w:rsidRPr="00E636EF">
        <w:rPr>
          <w:color w:val="000000"/>
          <w:shd w:val="clear" w:color="auto" w:fill="FFFFFF"/>
        </w:rPr>
        <w:t xml:space="preserve"> Pacientovi se při vyšetření </w:t>
      </w:r>
      <w:r w:rsidR="006C1D6E" w:rsidRPr="00E636EF">
        <w:rPr>
          <w:b/>
          <w:color w:val="000000"/>
          <w:u w:val="single"/>
          <w:shd w:val="clear" w:color="auto" w:fill="FFFFFF"/>
        </w:rPr>
        <w:t>zakryje jedno oko a druhým okem pak hledí na určený bod před sebou</w:t>
      </w:r>
      <w:r w:rsidR="006C1D6E" w:rsidRPr="00E636EF">
        <w:rPr>
          <w:color w:val="000000"/>
          <w:shd w:val="clear" w:color="auto" w:fill="FFFFFF"/>
        </w:rPr>
        <w:t xml:space="preserve">, v prostoru před ním se na obrazovce přístroje </w:t>
      </w:r>
      <w:r w:rsidR="006C1D6E" w:rsidRPr="00E636EF">
        <w:rPr>
          <w:b/>
          <w:color w:val="000000"/>
          <w:u w:val="single"/>
          <w:shd w:val="clear" w:color="auto" w:fill="FFFFFF"/>
        </w:rPr>
        <w:t>objevují světelné záblesky</w:t>
      </w:r>
      <w:r w:rsidR="006C1D6E" w:rsidRPr="00E636EF">
        <w:rPr>
          <w:color w:val="000000"/>
          <w:shd w:val="clear" w:color="auto" w:fill="FFFFFF"/>
        </w:rPr>
        <w:t xml:space="preserve"> a pacient </w:t>
      </w:r>
      <w:r w:rsidR="006C1D6E" w:rsidRPr="00E636EF">
        <w:rPr>
          <w:b/>
          <w:color w:val="000000"/>
          <w:u w:val="single"/>
          <w:shd w:val="clear" w:color="auto" w:fill="FFFFFF"/>
        </w:rPr>
        <w:t>mačká tlačítko</w:t>
      </w:r>
      <w:r w:rsidR="006C1D6E">
        <w:rPr>
          <w:color w:val="000000"/>
          <w:shd w:val="clear" w:color="auto" w:fill="FFFFFF"/>
        </w:rPr>
        <w:t>, když je zaznamená</w:t>
      </w:r>
      <w:r w:rsidR="006C1D6E" w:rsidRPr="00E636EF">
        <w:rPr>
          <w:color w:val="000000"/>
          <w:shd w:val="clear" w:color="auto" w:fill="FFFFFF"/>
        </w:rPr>
        <w:t xml:space="preserve">. Počítač poté vytiskne graf se zorným polem vyšetřené osoby. Variantou je </w:t>
      </w:r>
      <w:r w:rsidR="006C1D6E" w:rsidRPr="00E636EF">
        <w:rPr>
          <w:rStyle w:val="Siln"/>
          <w:color w:val="000000"/>
          <w:u w:val="single"/>
          <w:shd w:val="clear" w:color="auto" w:fill="FFFFFF"/>
        </w:rPr>
        <w:t>perimetr kinetický</w:t>
      </w:r>
      <w:r w:rsidR="006C1D6E" w:rsidRPr="00E636EF">
        <w:rPr>
          <w:color w:val="000000"/>
          <w:shd w:val="clear" w:color="auto" w:fill="FFFFFF"/>
        </w:rPr>
        <w:t xml:space="preserve">, při kterém jsou zrakové vjemy generovány </w:t>
      </w:r>
      <w:r w:rsidR="006C1D6E">
        <w:rPr>
          <w:color w:val="000000"/>
          <w:shd w:val="clear" w:color="auto" w:fill="FFFFFF"/>
        </w:rPr>
        <w:t>l</w:t>
      </w:r>
      <w:r w:rsidR="006C1D6E" w:rsidRPr="00E636EF">
        <w:rPr>
          <w:color w:val="000000"/>
          <w:shd w:val="clear" w:color="auto" w:fill="FFFFFF"/>
        </w:rPr>
        <w:t>ékařem, který pohybuje</w:t>
      </w:r>
      <w:r w:rsidR="006C1D6E">
        <w:rPr>
          <w:color w:val="000000"/>
          <w:shd w:val="clear" w:color="auto" w:fill="FFFFFF"/>
        </w:rPr>
        <w:t xml:space="preserve"> </w:t>
      </w:r>
      <w:proofErr w:type="spellStart"/>
      <w:r w:rsidR="006C1D6E">
        <w:rPr>
          <w:color w:val="000000"/>
          <w:shd w:val="clear" w:color="auto" w:fill="FFFFFF"/>
        </w:rPr>
        <w:t>ukzovátky</w:t>
      </w:r>
      <w:proofErr w:type="spellEnd"/>
      <w:r w:rsidR="006C1D6E" w:rsidRPr="00E636EF">
        <w:rPr>
          <w:color w:val="000000"/>
          <w:shd w:val="clear" w:color="auto" w:fill="FFFFFF"/>
        </w:rPr>
        <w:t>. Výpadek zorného pole se nazývá</w:t>
      </w:r>
      <w:r w:rsidR="006C1D6E" w:rsidRPr="00E636EF">
        <w:rPr>
          <w:rStyle w:val="apple-converted-space"/>
          <w:color w:val="000000"/>
          <w:shd w:val="clear" w:color="auto" w:fill="FFFFFF"/>
        </w:rPr>
        <w:t> </w:t>
      </w:r>
      <w:r w:rsidR="006C1D6E" w:rsidRPr="00E636EF">
        <w:rPr>
          <w:rStyle w:val="Siln"/>
          <w:color w:val="000000"/>
          <w:u w:val="single"/>
          <w:shd w:val="clear" w:color="auto" w:fill="FFFFFF"/>
        </w:rPr>
        <w:t>skotom</w:t>
      </w:r>
      <w:r w:rsidR="006C1D6E" w:rsidRPr="00E636EF">
        <w:rPr>
          <w:color w:val="000000"/>
          <w:shd w:val="clear" w:color="auto" w:fill="FFFFFF"/>
        </w:rPr>
        <w:t>. Skotomy se dělí na dvě skupiny, jednak na takzvané</w:t>
      </w:r>
      <w:r w:rsidR="006C1D6E" w:rsidRPr="00E636EF">
        <w:rPr>
          <w:rStyle w:val="apple-converted-space"/>
          <w:color w:val="000000"/>
          <w:shd w:val="clear" w:color="auto" w:fill="FFFFFF"/>
        </w:rPr>
        <w:t> </w:t>
      </w:r>
      <w:r w:rsidR="006C1D6E" w:rsidRPr="00E636EF">
        <w:rPr>
          <w:rStyle w:val="Siln"/>
          <w:color w:val="000000"/>
          <w:u w:val="single"/>
          <w:shd w:val="clear" w:color="auto" w:fill="FFFFFF"/>
        </w:rPr>
        <w:t>pozitivní skotomy</w:t>
      </w:r>
      <w:r w:rsidR="006C1D6E" w:rsidRPr="00E636EF">
        <w:rPr>
          <w:color w:val="000000"/>
          <w:shd w:val="clear" w:color="auto" w:fill="FFFFFF"/>
        </w:rPr>
        <w:t xml:space="preserve">, kdy vidíme </w:t>
      </w:r>
      <w:r w:rsidR="006C1D6E" w:rsidRPr="00E636EF">
        <w:rPr>
          <w:b/>
          <w:color w:val="000000"/>
          <w:u w:val="single"/>
          <w:shd w:val="clear" w:color="auto" w:fill="FFFFFF"/>
        </w:rPr>
        <w:t>v určité oblasti skvrnu různé barvy</w:t>
      </w:r>
      <w:r w:rsidR="006C1D6E" w:rsidRPr="00E636EF">
        <w:rPr>
          <w:color w:val="000000"/>
          <w:shd w:val="clear" w:color="auto" w:fill="FFFFFF"/>
        </w:rPr>
        <w:t xml:space="preserve"> namísto reálného obrazu, a jednak na </w:t>
      </w:r>
      <w:r w:rsidR="006C1D6E" w:rsidRPr="00E636EF">
        <w:rPr>
          <w:b/>
          <w:color w:val="000000"/>
          <w:u w:val="single"/>
          <w:shd w:val="clear" w:color="auto" w:fill="FFFFFF"/>
        </w:rPr>
        <w:t>skotomy negativní</w:t>
      </w:r>
      <w:r w:rsidR="006C1D6E" w:rsidRPr="00E636EF">
        <w:rPr>
          <w:color w:val="000000"/>
          <w:shd w:val="clear" w:color="auto" w:fill="FFFFFF"/>
        </w:rPr>
        <w:t xml:space="preserve">, kdy část zorného pole </w:t>
      </w:r>
      <w:r w:rsidR="006C1D6E" w:rsidRPr="00E636EF">
        <w:rPr>
          <w:b/>
          <w:color w:val="000000"/>
          <w:u w:val="single"/>
          <w:shd w:val="clear" w:color="auto" w:fill="FFFFFF"/>
        </w:rPr>
        <w:t>vůbec nevnímáme</w:t>
      </w:r>
      <w:r w:rsidR="006C1D6E" w:rsidRPr="00E636EF">
        <w:rPr>
          <w:color w:val="000000"/>
          <w:shd w:val="clear" w:color="auto" w:fill="FFFFFF"/>
        </w:rPr>
        <w:t>.</w:t>
      </w:r>
    </w:p>
    <w:p w:rsidR="006C1D6E" w:rsidRDefault="006C1D6E" w:rsidP="006C1D6E">
      <w:pPr>
        <w:spacing w:after="0" w:line="240" w:lineRule="auto"/>
        <w:ind w:left="-567" w:right="-709"/>
        <w:jc w:val="both"/>
      </w:pPr>
      <w:r>
        <w:t>Odhaluje</w:t>
      </w:r>
      <w:r w:rsidRPr="00E636EF">
        <w:t xml:space="preserve"> </w:t>
      </w:r>
      <w:r w:rsidRPr="00E636EF">
        <w:rPr>
          <w:b/>
          <w:u w:val="single"/>
        </w:rPr>
        <w:t xml:space="preserve">onemocnění </w:t>
      </w:r>
      <w:proofErr w:type="spellStart"/>
      <w:r w:rsidRPr="00E636EF">
        <w:rPr>
          <w:b/>
          <w:u w:val="single"/>
        </w:rPr>
        <w:t>sítníce</w:t>
      </w:r>
      <w:proofErr w:type="spellEnd"/>
      <w:r>
        <w:t xml:space="preserve">, </w:t>
      </w:r>
      <w:r w:rsidRPr="00E636EF">
        <w:rPr>
          <w:b/>
          <w:u w:val="single"/>
        </w:rPr>
        <w:t>CNS,</w:t>
      </w:r>
      <w:r>
        <w:t xml:space="preserve"> </w:t>
      </w:r>
      <w:r w:rsidRPr="00E636EF">
        <w:rPr>
          <w:b/>
          <w:u w:val="single"/>
        </w:rPr>
        <w:t xml:space="preserve">zrakového </w:t>
      </w:r>
      <w:proofErr w:type="gramStart"/>
      <w:r w:rsidRPr="00E636EF">
        <w:rPr>
          <w:b/>
          <w:u w:val="single"/>
        </w:rPr>
        <w:t xml:space="preserve">nervu– </w:t>
      </w:r>
      <w:proofErr w:type="spellStart"/>
      <w:r w:rsidRPr="00E636EF">
        <w:rPr>
          <w:b/>
          <w:u w:val="single"/>
        </w:rPr>
        <w:t>retrobulbární</w:t>
      </w:r>
      <w:proofErr w:type="spellEnd"/>
      <w:proofErr w:type="gramEnd"/>
      <w:r w:rsidRPr="00E636EF">
        <w:rPr>
          <w:b/>
          <w:u w:val="single"/>
        </w:rPr>
        <w:t xml:space="preserve"> neuritidu</w:t>
      </w:r>
      <w:r>
        <w:t xml:space="preserve"> (so</w:t>
      </w:r>
      <w:r w:rsidRPr="00E636EF">
        <w:t>učást roztroušené sklerózy</w:t>
      </w:r>
      <w:r>
        <w:t>,</w:t>
      </w:r>
      <w:r w:rsidRPr="00E636EF">
        <w:t xml:space="preserve"> </w:t>
      </w:r>
      <w:r w:rsidRPr="00E636EF">
        <w:rPr>
          <w:b/>
          <w:u w:val="single"/>
        </w:rPr>
        <w:t>onemocnění hypofýzy</w:t>
      </w:r>
      <w:r>
        <w:t>.</w:t>
      </w:r>
      <w:r w:rsidRPr="00FE0FF3">
        <w:rPr>
          <w:noProof/>
          <w:lang w:eastAsia="cs-CZ"/>
        </w:rPr>
        <w:t xml:space="preserve"> </w:t>
      </w:r>
    </w:p>
    <w:p w:rsidR="006C1D6E" w:rsidRDefault="006C1D6E" w:rsidP="006C1D6E">
      <w:pPr>
        <w:spacing w:after="0" w:line="240" w:lineRule="auto"/>
        <w:ind w:left="-567" w:right="-709"/>
        <w:jc w:val="both"/>
      </w:pPr>
    </w:p>
    <w:p w:rsidR="00655594" w:rsidRDefault="00655594"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r>
        <w:rPr>
          <w:b/>
          <w:sz w:val="28"/>
          <w:u w:val="single"/>
        </w:rPr>
        <w:t xml:space="preserve">10. </w:t>
      </w:r>
      <w:proofErr w:type="spellStart"/>
      <w:r w:rsidRPr="004440C7">
        <w:rPr>
          <w:b/>
          <w:sz w:val="28"/>
          <w:u w:val="single"/>
        </w:rPr>
        <w:t>Autorefraktometr</w:t>
      </w:r>
      <w:proofErr w:type="spellEnd"/>
    </w:p>
    <w:p w:rsidR="006C1D6E" w:rsidRPr="00763C7F" w:rsidRDefault="006C1D6E" w:rsidP="006C1D6E">
      <w:pPr>
        <w:spacing w:after="0" w:line="240" w:lineRule="auto"/>
        <w:ind w:left="-567" w:right="-709"/>
        <w:jc w:val="both"/>
        <w:rPr>
          <w:sz w:val="28"/>
        </w:rPr>
      </w:pPr>
      <w:r w:rsidRPr="00763C7F">
        <w:rPr>
          <w:color w:val="333333"/>
          <w:szCs w:val="18"/>
          <w:shd w:val="clear" w:color="auto" w:fill="FFFFFF"/>
        </w:rPr>
        <w:t xml:space="preserve">Přístroj užívaný v očním lékařství k </w:t>
      </w:r>
      <w:r w:rsidRPr="00763C7F">
        <w:rPr>
          <w:b/>
          <w:color w:val="333333"/>
          <w:szCs w:val="18"/>
          <w:u w:val="single"/>
          <w:shd w:val="clear" w:color="auto" w:fill="FFFFFF"/>
        </w:rPr>
        <w:t>měření refrakce a refrakčních vad</w:t>
      </w:r>
      <w:r>
        <w:rPr>
          <w:color w:val="333333"/>
          <w:szCs w:val="18"/>
          <w:shd w:val="clear" w:color="auto" w:fill="FFFFFF"/>
        </w:rPr>
        <w:t xml:space="preserve">. </w:t>
      </w:r>
      <w:r w:rsidRPr="00763C7F">
        <w:rPr>
          <w:color w:val="333333"/>
          <w:szCs w:val="18"/>
          <w:shd w:val="clear" w:color="auto" w:fill="FFFFFF"/>
        </w:rPr>
        <w:t xml:space="preserve">Umožňuje rychle změřit </w:t>
      </w:r>
      <w:r w:rsidRPr="00763C7F">
        <w:rPr>
          <w:b/>
          <w:color w:val="333333"/>
          <w:szCs w:val="18"/>
          <w:u w:val="single"/>
          <w:shd w:val="clear" w:color="auto" w:fill="FFFFFF"/>
        </w:rPr>
        <w:t>optickou mohutnost</w:t>
      </w:r>
      <w:r w:rsidRPr="00763C7F">
        <w:rPr>
          <w:color w:val="333333"/>
          <w:szCs w:val="18"/>
          <w:shd w:val="clear" w:color="auto" w:fill="FFFFFF"/>
        </w:rPr>
        <w:t xml:space="preserve"> a </w:t>
      </w:r>
      <w:r>
        <w:rPr>
          <w:color w:val="333333"/>
          <w:szCs w:val="18"/>
          <w:shd w:val="clear" w:color="auto" w:fill="FFFFFF"/>
        </w:rPr>
        <w:t xml:space="preserve">ORIENTAČNĚ </w:t>
      </w:r>
      <w:r w:rsidRPr="00763C7F">
        <w:rPr>
          <w:b/>
          <w:color w:val="333333"/>
          <w:szCs w:val="18"/>
          <w:u w:val="single"/>
          <w:shd w:val="clear" w:color="auto" w:fill="FFFFFF"/>
        </w:rPr>
        <w:t>stanovit velikost nutné korekce</w:t>
      </w:r>
      <w:r w:rsidRPr="00763C7F">
        <w:rPr>
          <w:color w:val="333333"/>
          <w:szCs w:val="18"/>
          <w:shd w:val="clear" w:color="auto" w:fill="FFFFFF"/>
        </w:rPr>
        <w:t xml:space="preserve"> v</w:t>
      </w:r>
      <w:r>
        <w:rPr>
          <w:color w:val="333333"/>
          <w:szCs w:val="18"/>
          <w:shd w:val="clear" w:color="auto" w:fill="FFFFFF"/>
        </w:rPr>
        <w:t> </w:t>
      </w:r>
      <w:r w:rsidRPr="00763C7F">
        <w:rPr>
          <w:color w:val="333333"/>
          <w:szCs w:val="18"/>
          <w:shd w:val="clear" w:color="auto" w:fill="FFFFFF"/>
        </w:rPr>
        <w:t>dioptriích</w:t>
      </w:r>
      <w:r>
        <w:rPr>
          <w:color w:val="333333"/>
          <w:szCs w:val="18"/>
          <w:shd w:val="clear" w:color="auto" w:fill="FFFFFF"/>
        </w:rPr>
        <w:t xml:space="preserve"> (sférické i cylindrické vady)</w:t>
      </w:r>
      <w:r w:rsidRPr="00763C7F">
        <w:rPr>
          <w:color w:val="333333"/>
          <w:szCs w:val="18"/>
          <w:shd w:val="clear" w:color="auto" w:fill="FFFFFF"/>
        </w:rPr>
        <w:t xml:space="preserve">. Nevyžaduje předchozí přípravu („rozkapání“). </w:t>
      </w:r>
      <w:r>
        <w:rPr>
          <w:color w:val="333333"/>
          <w:szCs w:val="18"/>
          <w:shd w:val="clear" w:color="auto" w:fill="FFFFFF"/>
        </w:rPr>
        <w:t>Výsledná korekce, ale závisí na pacientovi a korekci musíme vybírat podle jeho požadavků a schopností.</w:t>
      </w:r>
    </w:p>
    <w:p w:rsidR="006C1D6E" w:rsidRDefault="006C1D6E" w:rsidP="006C1D6E">
      <w:pPr>
        <w:spacing w:after="0" w:line="240" w:lineRule="auto"/>
        <w:ind w:left="-567" w:right="-709"/>
        <w:jc w:val="both"/>
        <w:rPr>
          <w:b/>
          <w:sz w:val="28"/>
          <w:u w:val="single"/>
        </w:rPr>
      </w:pPr>
    </w:p>
    <w:p w:rsidR="006C1D6E" w:rsidRPr="00CC33AC" w:rsidRDefault="006C1D6E" w:rsidP="006C1D6E">
      <w:pPr>
        <w:spacing w:after="0" w:line="240" w:lineRule="auto"/>
        <w:ind w:left="-567" w:right="-709"/>
        <w:jc w:val="both"/>
        <w:rPr>
          <w:b/>
          <w:sz w:val="28"/>
          <w:u w:val="single"/>
        </w:rPr>
      </w:pPr>
      <w:r>
        <w:rPr>
          <w:b/>
          <w:sz w:val="28"/>
          <w:u w:val="single"/>
        </w:rPr>
        <w:t>11</w:t>
      </w:r>
      <w:r w:rsidRPr="00CC33AC">
        <w:rPr>
          <w:b/>
          <w:sz w:val="28"/>
          <w:u w:val="single"/>
        </w:rPr>
        <w:t xml:space="preserve">. </w:t>
      </w:r>
      <w:r>
        <w:rPr>
          <w:b/>
          <w:sz w:val="28"/>
          <w:u w:val="single"/>
        </w:rPr>
        <w:t>F</w:t>
      </w:r>
      <w:r w:rsidRPr="00CC33AC">
        <w:rPr>
          <w:b/>
          <w:sz w:val="28"/>
          <w:u w:val="single"/>
        </w:rPr>
        <w:t>luoresceinová angiografie</w:t>
      </w:r>
    </w:p>
    <w:p w:rsidR="006C1D6E" w:rsidRDefault="006C1D6E" w:rsidP="006C1D6E">
      <w:pPr>
        <w:spacing w:after="0" w:line="240" w:lineRule="auto"/>
        <w:ind w:left="-567" w:right="-709"/>
        <w:jc w:val="both"/>
        <w:rPr>
          <w:b/>
          <w:u w:val="single"/>
        </w:rPr>
      </w:pPr>
      <w:r>
        <w:t xml:space="preserve">Je angiografie prováděná s </w:t>
      </w:r>
      <w:r w:rsidRPr="00CC33AC">
        <w:rPr>
          <w:b/>
          <w:u w:val="single"/>
        </w:rPr>
        <w:t>fluoresceinem podaným do žíly</w:t>
      </w:r>
      <w:r>
        <w:t xml:space="preserve"> jako kontrastní látkou, která je </w:t>
      </w:r>
      <w:r w:rsidRPr="00CC33AC">
        <w:rPr>
          <w:b/>
          <w:u w:val="single"/>
        </w:rPr>
        <w:t>patrná při osvětlení</w:t>
      </w:r>
      <w:r>
        <w:t xml:space="preserve">. Provádí se např. při </w:t>
      </w:r>
      <w:r w:rsidRPr="00CC33AC">
        <w:rPr>
          <w:b/>
          <w:u w:val="single"/>
        </w:rPr>
        <w:t>vyšetření cév na očním pozadí</w:t>
      </w:r>
      <w:r>
        <w:rPr>
          <w:b/>
          <w:u w:val="single"/>
        </w:rPr>
        <w:t>, nebo cév duhovky.</w:t>
      </w:r>
    </w:p>
    <w:p w:rsidR="006C1D6E" w:rsidRDefault="006C1D6E" w:rsidP="006C1D6E">
      <w:pPr>
        <w:spacing w:after="0" w:line="240" w:lineRule="auto"/>
        <w:ind w:left="-567" w:right="-709"/>
        <w:jc w:val="both"/>
        <w:rPr>
          <w:b/>
          <w:u w:val="single"/>
        </w:rPr>
      </w:pPr>
    </w:p>
    <w:p w:rsidR="006C1D6E" w:rsidRDefault="006C1D6E" w:rsidP="006C1D6E">
      <w:pPr>
        <w:spacing w:after="0" w:line="240" w:lineRule="auto"/>
        <w:ind w:left="-567" w:right="-709"/>
        <w:jc w:val="both"/>
        <w:rPr>
          <w:b/>
          <w:sz w:val="28"/>
          <w:u w:val="single"/>
        </w:rPr>
      </w:pPr>
      <w:r w:rsidRPr="00CA3BC1">
        <w:rPr>
          <w:b/>
          <w:sz w:val="28"/>
          <w:u w:val="single"/>
        </w:rPr>
        <w:t>12. USG</w:t>
      </w:r>
      <w:r>
        <w:rPr>
          <w:b/>
          <w:sz w:val="28"/>
          <w:u w:val="single"/>
        </w:rPr>
        <w:t xml:space="preserve"> </w:t>
      </w:r>
      <w:proofErr w:type="spellStart"/>
      <w:r>
        <w:rPr>
          <w:b/>
          <w:sz w:val="28"/>
          <w:u w:val="single"/>
        </w:rPr>
        <w:t>biomikroskopie</w:t>
      </w:r>
      <w:proofErr w:type="spellEnd"/>
    </w:p>
    <w:p w:rsidR="006C1D6E" w:rsidRPr="00CA3BC1" w:rsidRDefault="006C1D6E" w:rsidP="006C1D6E">
      <w:pPr>
        <w:spacing w:after="0" w:line="240" w:lineRule="auto"/>
        <w:ind w:left="-567" w:right="-709"/>
        <w:jc w:val="both"/>
      </w:pPr>
      <w:r>
        <w:t xml:space="preserve">Sondy se přikládají jednak </w:t>
      </w:r>
      <w:r w:rsidRPr="00CA3BC1">
        <w:rPr>
          <w:b/>
          <w:u w:val="single"/>
        </w:rPr>
        <w:t>přímo na oko</w:t>
      </w:r>
      <w:r>
        <w:t xml:space="preserve"> po místním znecitlivění, jednak </w:t>
      </w:r>
      <w:r w:rsidRPr="00CA3BC1">
        <w:rPr>
          <w:b/>
          <w:u w:val="single"/>
        </w:rPr>
        <w:t>na kůži zavřených víček</w:t>
      </w:r>
      <w:r>
        <w:t xml:space="preserve"> za použití nedráždivého gelu. Používají se </w:t>
      </w:r>
      <w:r w:rsidRPr="00CA3BC1">
        <w:rPr>
          <w:b/>
          <w:u w:val="single"/>
        </w:rPr>
        <w:t>speciální přístroje</w:t>
      </w:r>
      <w:r>
        <w:t xml:space="preserve"> s nízkým akustickým výkonem a také speciální sondy jak pro biometrická měření, tak pro plošné zobrazení, využívá se i jednorozměrného zobrazení. </w:t>
      </w:r>
    </w:p>
    <w:p w:rsidR="006C1D6E" w:rsidRDefault="006C1D6E" w:rsidP="006C1D6E">
      <w:pPr>
        <w:spacing w:after="0" w:line="240" w:lineRule="auto"/>
        <w:ind w:left="-567" w:right="-709"/>
        <w:jc w:val="both"/>
      </w:pPr>
      <w:r w:rsidRPr="00CA3BC1">
        <w:rPr>
          <w:b/>
          <w:u w:val="single"/>
        </w:rPr>
        <w:t xml:space="preserve">Ultrazvuková </w:t>
      </w:r>
      <w:proofErr w:type="spellStart"/>
      <w:r w:rsidRPr="00CA3BC1">
        <w:rPr>
          <w:b/>
          <w:u w:val="single"/>
        </w:rPr>
        <w:t>biomikroskopie</w:t>
      </w:r>
      <w:proofErr w:type="spellEnd"/>
      <w:r>
        <w:t xml:space="preserve">- nabízí </w:t>
      </w:r>
      <w:r w:rsidRPr="00CA3BC1">
        <w:rPr>
          <w:b/>
          <w:u w:val="single"/>
        </w:rPr>
        <w:t>zobrazování předního segmentu oka</w:t>
      </w:r>
      <w:r>
        <w:t xml:space="preserve"> pomocí vysokofrekvenční sondy 35 MHz (do hloubky 18,5mm) a 50 MHz (do hloubky 12 mm). Metoda umožňuje přesné </w:t>
      </w:r>
      <w:r w:rsidRPr="00CA3BC1">
        <w:rPr>
          <w:b/>
          <w:u w:val="single"/>
        </w:rPr>
        <w:t xml:space="preserve">měření tloušťky rohovky, hloubky přední komory a </w:t>
      </w:r>
      <w:proofErr w:type="spellStart"/>
      <w:r w:rsidRPr="00CA3BC1">
        <w:rPr>
          <w:b/>
          <w:u w:val="single"/>
        </w:rPr>
        <w:t>iridorohovkového</w:t>
      </w:r>
      <w:proofErr w:type="spellEnd"/>
      <w:r w:rsidRPr="00CA3BC1">
        <w:rPr>
          <w:b/>
          <w:u w:val="single"/>
        </w:rPr>
        <w:t xml:space="preserve"> úhlu, umístění a změny v umístění umělé nitrooční čočky</w:t>
      </w:r>
      <w:r>
        <w:t xml:space="preserve">. Ultrazvuková </w:t>
      </w:r>
      <w:proofErr w:type="spellStart"/>
      <w:r>
        <w:t>biomikroskopie</w:t>
      </w:r>
      <w:proofErr w:type="spellEnd"/>
      <w:r>
        <w:t xml:space="preserve"> je proto hojně využívána </w:t>
      </w:r>
      <w:r w:rsidRPr="00CA3BC1">
        <w:rPr>
          <w:b/>
          <w:u w:val="single"/>
        </w:rPr>
        <w:t>v refrakční chirurgii při implantaci nitroočních čoček a v diagnostice onemocnění předního segmentu oka</w:t>
      </w:r>
      <w:r>
        <w:t>.</w:t>
      </w:r>
    </w:p>
    <w:p w:rsidR="006C1D6E" w:rsidRDefault="006C1D6E" w:rsidP="006C1D6E">
      <w:pPr>
        <w:spacing w:after="0" w:line="240" w:lineRule="auto"/>
        <w:ind w:left="-567" w:right="-709"/>
        <w:jc w:val="both"/>
      </w:pPr>
      <w:r>
        <w:rPr>
          <w:noProof/>
          <w:lang w:eastAsia="cs-CZ"/>
        </w:rPr>
        <w:drawing>
          <wp:anchor distT="0" distB="0" distL="114300" distR="114300" simplePos="0" relativeHeight="251669504" behindDoc="1" locked="0" layoutInCell="1" allowOverlap="1">
            <wp:simplePos x="0" y="0"/>
            <wp:positionH relativeFrom="column">
              <wp:posOffset>109855</wp:posOffset>
            </wp:positionH>
            <wp:positionV relativeFrom="paragraph">
              <wp:posOffset>45720</wp:posOffset>
            </wp:positionV>
            <wp:extent cx="4966335" cy="1656715"/>
            <wp:effectExtent l="0" t="0" r="5715" b="635"/>
            <wp:wrapTight wrapText="bothSides">
              <wp:wrapPolygon edited="0">
                <wp:start x="0" y="0"/>
                <wp:lineTo x="0" y="21360"/>
                <wp:lineTo x="21542" y="21360"/>
                <wp:lineTo x="21542" y="0"/>
                <wp:lineTo x="0" y="0"/>
              </wp:wrapPolygon>
            </wp:wrapTight>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66335" cy="1656715"/>
                    </a:xfrm>
                    <a:prstGeom prst="rect">
                      <a:avLst/>
                    </a:prstGeom>
                  </pic:spPr>
                </pic:pic>
              </a:graphicData>
            </a:graphic>
          </wp:anchor>
        </w:drawing>
      </w: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Default="006C1D6E" w:rsidP="006C1D6E">
      <w:pPr>
        <w:spacing w:after="0" w:line="240" w:lineRule="auto"/>
        <w:ind w:left="-567" w:right="-709"/>
        <w:jc w:val="both"/>
        <w:rPr>
          <w:b/>
          <w:sz w:val="28"/>
          <w:u w:val="single"/>
        </w:rPr>
      </w:pPr>
    </w:p>
    <w:p w:rsidR="006C1D6E" w:rsidRPr="00CC33AC" w:rsidRDefault="006C1D6E" w:rsidP="006C1D6E">
      <w:pPr>
        <w:spacing w:after="0" w:line="240" w:lineRule="auto"/>
        <w:ind w:left="-567" w:right="-709"/>
        <w:jc w:val="both"/>
        <w:rPr>
          <w:b/>
          <w:sz w:val="28"/>
          <w:u w:val="single"/>
        </w:rPr>
      </w:pPr>
      <w:r w:rsidRPr="00CC33AC">
        <w:rPr>
          <w:b/>
          <w:sz w:val="28"/>
          <w:u w:val="single"/>
        </w:rPr>
        <w:lastRenderedPageBreak/>
        <w:t>13. Barvocit</w:t>
      </w:r>
    </w:p>
    <w:p w:rsidR="006C1D6E" w:rsidRDefault="006C1D6E" w:rsidP="006C1D6E">
      <w:pPr>
        <w:spacing w:after="0" w:line="240" w:lineRule="auto"/>
        <w:ind w:left="-567" w:right="-709"/>
        <w:jc w:val="both"/>
      </w:pPr>
      <w:r>
        <w:t xml:space="preserve">Vyšetření je přínosné pro </w:t>
      </w:r>
      <w:r w:rsidRPr="00CC33AC">
        <w:rPr>
          <w:b/>
          <w:u w:val="single"/>
        </w:rPr>
        <w:t>zjištění a kvantifikaci vrozených či získaných defektů vnímání barev</w:t>
      </w:r>
      <w:r>
        <w:t xml:space="preserve">. Dále se užívá k </w:t>
      </w:r>
      <w:r w:rsidRPr="00CC33AC">
        <w:rPr>
          <w:b/>
          <w:u w:val="single"/>
        </w:rPr>
        <w:t>diagnostice onemocnění sítnice a zrakového nervu</w:t>
      </w:r>
      <w:r>
        <w:t xml:space="preserve">. Zdravé oko vnímá tři barvy – červenou, zelenou a modrou. Ostatní barvy skládá z těchto tří základních barev. Používají se </w:t>
      </w:r>
      <w:proofErr w:type="spellStart"/>
      <w:r w:rsidRPr="00CA3BC1">
        <w:rPr>
          <w:b/>
          <w:u w:val="single"/>
        </w:rPr>
        <w:t>pseudoizochromatické</w:t>
      </w:r>
      <w:proofErr w:type="spellEnd"/>
      <w:r w:rsidRPr="00CA3BC1">
        <w:rPr>
          <w:b/>
          <w:u w:val="single"/>
        </w:rPr>
        <w:t xml:space="preserve"> tabulky</w:t>
      </w:r>
      <w:r>
        <w:t xml:space="preserve">, tj. </w:t>
      </w:r>
      <w:r w:rsidRPr="00CA3BC1">
        <w:rPr>
          <w:b/>
          <w:u w:val="single"/>
        </w:rPr>
        <w:t>barevné body vytvářející číslice, písmena nebo geometrické tvary</w:t>
      </w:r>
      <w:r>
        <w:t xml:space="preserve"> na pozadí odlišně zbarvených bodů. Slouží k posouzení rozdílnosti dvou zaměnitelných odstínů, které jsou pro zdravé oko rozdílné, ale pro barvoslepé stejné. </w:t>
      </w:r>
      <w:r w:rsidRPr="00CA3BC1">
        <w:rPr>
          <w:b/>
          <w:u w:val="single"/>
        </w:rPr>
        <w:t>Člověk s poruchou barvocitu nedokáže úspěšně identifikovat znaky</w:t>
      </w:r>
      <w:r>
        <w:t xml:space="preserve">. Přesnější vyšetření je pomocí </w:t>
      </w:r>
      <w:r w:rsidRPr="00CA3BC1">
        <w:rPr>
          <w:b/>
          <w:u w:val="single"/>
        </w:rPr>
        <w:t>100-HUE-testu</w:t>
      </w:r>
      <w:r>
        <w:t xml:space="preserve">, který obsahuje 100 barevných terčů uložených ve 4 odděleních. </w:t>
      </w:r>
      <w:r w:rsidRPr="00CA3BC1">
        <w:rPr>
          <w:b/>
          <w:u w:val="single"/>
        </w:rPr>
        <w:t>Terče jsou seřazeny od červené barvy k modré</w:t>
      </w:r>
      <w:r>
        <w:t xml:space="preserve"> a vyšetřovaná osoba má za úkol sestavit promíchané terče do původního stavu. Příprava nemocného není nutná.</w:t>
      </w:r>
    </w:p>
    <w:p w:rsidR="00E413FB" w:rsidRDefault="00E413FB" w:rsidP="006C1D6E">
      <w:pPr>
        <w:spacing w:after="0" w:line="240" w:lineRule="auto"/>
        <w:ind w:left="-567" w:right="-709"/>
        <w:jc w:val="both"/>
      </w:pPr>
    </w:p>
    <w:p w:rsidR="006C1D6E" w:rsidRDefault="00E413FB" w:rsidP="006C1D6E">
      <w:pPr>
        <w:spacing w:after="0" w:line="240" w:lineRule="auto"/>
        <w:ind w:left="-567" w:right="-709"/>
        <w:jc w:val="both"/>
        <w:rPr>
          <w:b/>
          <w:sz w:val="28"/>
          <w:u w:val="single"/>
        </w:rPr>
      </w:pPr>
      <w:r>
        <w:rPr>
          <w:b/>
          <w:noProof/>
          <w:sz w:val="28"/>
          <w:u w:val="single"/>
          <w:lang w:eastAsia="cs-CZ"/>
        </w:rPr>
        <w:drawing>
          <wp:anchor distT="0" distB="0" distL="114300" distR="114300" simplePos="0" relativeHeight="251664384" behindDoc="1" locked="0" layoutInCell="1" allowOverlap="1">
            <wp:simplePos x="0" y="0"/>
            <wp:positionH relativeFrom="column">
              <wp:posOffset>4175125</wp:posOffset>
            </wp:positionH>
            <wp:positionV relativeFrom="paragraph">
              <wp:posOffset>192405</wp:posOffset>
            </wp:positionV>
            <wp:extent cx="2143125" cy="1167765"/>
            <wp:effectExtent l="19050" t="0" r="9525" b="0"/>
            <wp:wrapTight wrapText="bothSides">
              <wp:wrapPolygon edited="0">
                <wp:start x="-192" y="0"/>
                <wp:lineTo x="-192" y="21142"/>
                <wp:lineTo x="21696" y="21142"/>
                <wp:lineTo x="21696" y="0"/>
                <wp:lineTo x="-192" y="0"/>
              </wp:wrapPolygon>
            </wp:wrapTight>
            <wp:docPr id="388098" name="Picture 2" descr="exoftalmomet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98" name="Picture 2" descr="exoftalmometrie"/>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167765"/>
                    </a:xfrm>
                    <a:prstGeom prst="rect">
                      <a:avLst/>
                    </a:prstGeom>
                    <a:noFill/>
                    <a:extLst/>
                  </pic:spPr>
                </pic:pic>
              </a:graphicData>
            </a:graphic>
          </wp:anchor>
        </w:drawing>
      </w:r>
      <w:r w:rsidR="006C1D6E">
        <w:rPr>
          <w:b/>
          <w:sz w:val="28"/>
          <w:u w:val="single"/>
        </w:rPr>
        <w:t xml:space="preserve">14. </w:t>
      </w:r>
      <w:proofErr w:type="spellStart"/>
      <w:r w:rsidR="006C1D6E" w:rsidRPr="004440C7">
        <w:rPr>
          <w:b/>
          <w:sz w:val="28"/>
          <w:u w:val="single"/>
        </w:rPr>
        <w:t>Exooftalmometrie</w:t>
      </w:r>
      <w:proofErr w:type="spellEnd"/>
    </w:p>
    <w:p w:rsidR="006C1D6E" w:rsidRDefault="006C1D6E" w:rsidP="006C1D6E">
      <w:pPr>
        <w:spacing w:after="0" w:line="240" w:lineRule="auto"/>
        <w:ind w:left="-567" w:right="-709"/>
        <w:jc w:val="both"/>
      </w:pPr>
      <w:r w:rsidRPr="001E0D19">
        <w:t xml:space="preserve">Metoda měření </w:t>
      </w:r>
      <w:r w:rsidRPr="001E0D19">
        <w:rPr>
          <w:b/>
          <w:u w:val="single"/>
        </w:rPr>
        <w:t>vystoupnutí (</w:t>
      </w:r>
      <w:proofErr w:type="spellStart"/>
      <w:proofErr w:type="gramStart"/>
      <w:r w:rsidRPr="001E0D19">
        <w:rPr>
          <w:b/>
          <w:u w:val="single"/>
        </w:rPr>
        <w:t>tzv.protruze</w:t>
      </w:r>
      <w:proofErr w:type="spellEnd"/>
      <w:proofErr w:type="gramEnd"/>
      <w:r w:rsidRPr="001E0D19">
        <w:rPr>
          <w:b/>
          <w:u w:val="single"/>
        </w:rPr>
        <w:t>) oka</w:t>
      </w:r>
      <w:r w:rsidRPr="001E0D19">
        <w:t>. Měření se provádí tzv.</w:t>
      </w:r>
      <w:r>
        <w:t xml:space="preserve"> </w:t>
      </w:r>
      <w:proofErr w:type="spellStart"/>
      <w:r w:rsidRPr="001E0D19">
        <w:rPr>
          <w:b/>
          <w:u w:val="single"/>
        </w:rPr>
        <w:t>Hertelovým</w:t>
      </w:r>
      <w:proofErr w:type="spellEnd"/>
      <w:r w:rsidRPr="001E0D19">
        <w:rPr>
          <w:b/>
          <w:u w:val="single"/>
        </w:rPr>
        <w:t xml:space="preserve"> </w:t>
      </w:r>
      <w:proofErr w:type="spellStart"/>
      <w:r w:rsidRPr="001E0D19">
        <w:rPr>
          <w:b/>
          <w:u w:val="single"/>
        </w:rPr>
        <w:t>exoftalmometrem</w:t>
      </w:r>
      <w:proofErr w:type="spellEnd"/>
      <w:r w:rsidRPr="001E0D19">
        <w:t xml:space="preserve">, kdy porovnáváme vzájemnou polohu </w:t>
      </w:r>
      <w:r w:rsidRPr="001E0D19">
        <w:rPr>
          <w:b/>
          <w:u w:val="single"/>
        </w:rPr>
        <w:t>vrcholů rohovek</w:t>
      </w:r>
      <w:r w:rsidRPr="001E0D19">
        <w:t xml:space="preserve"> a </w:t>
      </w:r>
      <w:r w:rsidRPr="001E0D19">
        <w:rPr>
          <w:b/>
          <w:u w:val="single"/>
        </w:rPr>
        <w:t>zevních okrajů očnice</w:t>
      </w:r>
      <w:r>
        <w:t xml:space="preserve"> </w:t>
      </w:r>
      <w:r w:rsidRPr="001E0D19">
        <w:t xml:space="preserve">(vlevo). </w:t>
      </w:r>
      <w:proofErr w:type="spellStart"/>
      <w:r>
        <w:t>Exoftalmometr</w:t>
      </w:r>
      <w:proofErr w:type="spellEnd"/>
      <w:r>
        <w:t xml:space="preserve"> se opře o zevní část očnice pomocí opěrky. Na průsečíku pohledové osy hodnotícího oka, které vnímá současně pozici vrcholu rohovky i údaj na boční milimetrové stupnici, lze situaci vyhodnocovat. Méně známý je </w:t>
      </w:r>
      <w:proofErr w:type="spellStart"/>
      <w:r>
        <w:t>Lueddeův</w:t>
      </w:r>
      <w:proofErr w:type="spellEnd"/>
      <w:r>
        <w:t xml:space="preserve"> </w:t>
      </w:r>
      <w:proofErr w:type="spellStart"/>
      <w:r>
        <w:t>blablametr</w:t>
      </w:r>
      <w:proofErr w:type="spellEnd"/>
      <w:r>
        <w:t xml:space="preserve">, což je </w:t>
      </w:r>
      <w:r w:rsidRPr="001E0D19">
        <w:rPr>
          <w:b/>
          <w:u w:val="single"/>
        </w:rPr>
        <w:t>hranolek průhledného plastu opatřený milimetrovou stupnicí</w:t>
      </w:r>
      <w:r>
        <w:t xml:space="preserve">, jehož začátek je zúžen pro kontakt se zevním okrajem očnice. Použít lze i speciálně </w:t>
      </w:r>
      <w:r w:rsidRPr="00763C7F">
        <w:rPr>
          <w:b/>
          <w:u w:val="single"/>
        </w:rPr>
        <w:t>upravené pravítko</w:t>
      </w:r>
      <w:r>
        <w:t xml:space="preserve"> </w:t>
      </w:r>
      <w:r>
        <w:rPr>
          <w:sz w:val="24"/>
        </w:rPr>
        <w:t>(vpravo)</w:t>
      </w:r>
      <w:r>
        <w:t>.</w:t>
      </w:r>
      <w:r w:rsidRPr="001E0D19">
        <w:t xml:space="preserve"> </w:t>
      </w:r>
      <w:r>
        <w:t xml:space="preserve">Poloha </w:t>
      </w:r>
      <w:proofErr w:type="spellStart"/>
      <w:r>
        <w:t>bulbů</w:t>
      </w:r>
      <w:proofErr w:type="spellEnd"/>
      <w:r>
        <w:t xml:space="preserve"> je individuální a </w:t>
      </w:r>
      <w:r w:rsidRPr="001E0D19">
        <w:rPr>
          <w:b/>
        </w:rPr>
        <w:t xml:space="preserve">asymetrie do 2mm je </w:t>
      </w:r>
      <w:r>
        <w:rPr>
          <w:b/>
        </w:rPr>
        <w:t>n</w:t>
      </w:r>
      <w:r w:rsidRPr="001E0D19">
        <w:rPr>
          <w:b/>
        </w:rPr>
        <w:t>ormální</w:t>
      </w:r>
      <w:r w:rsidRPr="001E0D19">
        <w:t>.</w:t>
      </w:r>
    </w:p>
    <w:p w:rsidR="006C1D6E" w:rsidRDefault="006C1D6E" w:rsidP="006C1D6E">
      <w:pPr>
        <w:spacing w:after="0" w:line="240" w:lineRule="auto"/>
        <w:ind w:left="-567" w:right="-709"/>
        <w:jc w:val="both"/>
      </w:pPr>
    </w:p>
    <w:p w:rsidR="006C1D6E" w:rsidRPr="00C366C0" w:rsidRDefault="006C1D6E" w:rsidP="006C1D6E">
      <w:pPr>
        <w:spacing w:after="0" w:line="240" w:lineRule="auto"/>
        <w:ind w:left="-567" w:right="-709"/>
        <w:jc w:val="both"/>
        <w:rPr>
          <w:b/>
          <w:sz w:val="28"/>
          <w:u w:val="single"/>
        </w:rPr>
      </w:pPr>
      <w:r>
        <w:rPr>
          <w:b/>
          <w:sz w:val="28"/>
          <w:u w:val="single"/>
        </w:rPr>
        <w:t>15</w:t>
      </w:r>
      <w:r w:rsidRPr="00C366C0">
        <w:rPr>
          <w:b/>
          <w:sz w:val="28"/>
          <w:u w:val="single"/>
        </w:rPr>
        <w:t xml:space="preserve">. </w:t>
      </w:r>
      <w:proofErr w:type="spellStart"/>
      <w:r w:rsidRPr="00C366C0">
        <w:rPr>
          <w:b/>
          <w:sz w:val="28"/>
          <w:u w:val="single"/>
        </w:rPr>
        <w:t>Amslerova</w:t>
      </w:r>
      <w:proofErr w:type="spellEnd"/>
      <w:r w:rsidRPr="00C366C0">
        <w:rPr>
          <w:b/>
          <w:sz w:val="28"/>
          <w:u w:val="single"/>
        </w:rPr>
        <w:t xml:space="preserve"> mřížka</w:t>
      </w:r>
    </w:p>
    <w:p w:rsidR="006C1D6E" w:rsidRDefault="00E413FB" w:rsidP="006C1D6E">
      <w:pPr>
        <w:spacing w:after="0" w:line="240" w:lineRule="auto"/>
        <w:ind w:left="-567" w:right="-709"/>
        <w:jc w:val="both"/>
      </w:pPr>
      <w:r>
        <w:rPr>
          <w:noProof/>
          <w:lang w:eastAsia="cs-CZ"/>
        </w:rPr>
        <w:drawing>
          <wp:anchor distT="0" distB="0" distL="114300" distR="114300" simplePos="0" relativeHeight="251666432" behindDoc="1" locked="0" layoutInCell="1" allowOverlap="1">
            <wp:simplePos x="0" y="0"/>
            <wp:positionH relativeFrom="column">
              <wp:posOffset>2862580</wp:posOffset>
            </wp:positionH>
            <wp:positionV relativeFrom="paragraph">
              <wp:posOffset>2199005</wp:posOffset>
            </wp:positionV>
            <wp:extent cx="2590800" cy="1167765"/>
            <wp:effectExtent l="19050" t="0" r="0" b="0"/>
            <wp:wrapTight wrapText="bothSides">
              <wp:wrapPolygon edited="0">
                <wp:start x="-159" y="0"/>
                <wp:lineTo x="-159" y="21142"/>
                <wp:lineTo x="21600" y="21142"/>
                <wp:lineTo x="21600" y="0"/>
                <wp:lineTo x="-159" y="0"/>
              </wp:wrapPolygon>
            </wp:wrapTight>
            <wp:docPr id="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0" cy="1167765"/>
                    </a:xfrm>
                    <a:prstGeom prst="rect">
                      <a:avLst/>
                    </a:prstGeom>
                    <a:noFill/>
                    <a:ln w="9525">
                      <a:noFill/>
                      <a:miter lim="800000"/>
                      <a:headEnd/>
                      <a:tailEnd/>
                    </a:ln>
                  </pic:spPr>
                </pic:pic>
              </a:graphicData>
            </a:graphic>
          </wp:anchor>
        </w:drawing>
      </w:r>
      <w:proofErr w:type="spellStart"/>
      <w:r w:rsidR="006C1D6E">
        <w:t>Amslerova</w:t>
      </w:r>
      <w:proofErr w:type="spellEnd"/>
      <w:r w:rsidR="006C1D6E">
        <w:t xml:space="preserve"> mřížka slouží k </w:t>
      </w:r>
      <w:r w:rsidR="006C1D6E" w:rsidRPr="00C366C0">
        <w:rPr>
          <w:b/>
          <w:u w:val="single"/>
        </w:rPr>
        <w:t>hodnocení změn zorného pole v oblasti do 10 st</w:t>
      </w:r>
      <w:r w:rsidR="006C1D6E">
        <w:t xml:space="preserve">. Čtverec o straně 10 cm je rozdělen bílými nebo červenými čárami na černém podkladě na síť 20 x 20 čtverečků, strana čtverečku má 5 mm. Vyšetření se provádí z konvenční čtecí vzdálenosti 30 cm od oka a za uvedených podmínek je </w:t>
      </w:r>
      <w:r w:rsidR="006C1D6E" w:rsidRPr="00C366C0">
        <w:rPr>
          <w:b/>
          <w:u w:val="single"/>
        </w:rPr>
        <w:t>jeden čtvereček mřížky vidět pod úhlem 1 st</w:t>
      </w:r>
      <w:r w:rsidR="006C1D6E">
        <w:t xml:space="preserve">. V centru mřížky je </w:t>
      </w:r>
      <w:r w:rsidR="006C1D6E" w:rsidRPr="00C366C0">
        <w:rPr>
          <w:b/>
          <w:u w:val="single"/>
        </w:rPr>
        <w:t>bílá fixační značka</w:t>
      </w:r>
      <w:r w:rsidR="006C1D6E">
        <w:t xml:space="preserve"> o průměru 3 mm. Pacient s korekcí do blízka je dotazován, zda </w:t>
      </w:r>
      <w:r w:rsidR="006C1D6E" w:rsidRPr="00C366C0">
        <w:rPr>
          <w:b/>
          <w:u w:val="single"/>
        </w:rPr>
        <w:t>vidí při centrální fixaci všechny 4 rohy</w:t>
      </w:r>
      <w:r w:rsidR="006C1D6E">
        <w:t xml:space="preserve">, fixační bod, strany mřížky, a zda není někde strana </w:t>
      </w:r>
      <w:r w:rsidR="006C1D6E" w:rsidRPr="00C366C0">
        <w:rPr>
          <w:b/>
          <w:u w:val="single"/>
        </w:rPr>
        <w:t>zprohýbaná nebo deformovaná</w:t>
      </w:r>
      <w:r w:rsidR="006C1D6E">
        <w:t xml:space="preserve">. Pokud ano, svědčí to o skotomu a </w:t>
      </w:r>
      <w:r w:rsidR="006C1D6E" w:rsidRPr="00C366C0">
        <w:rPr>
          <w:b/>
          <w:u w:val="single"/>
        </w:rPr>
        <w:t>pacient defekt označí prstem nebo přímo zakreslí</w:t>
      </w:r>
      <w:r w:rsidR="006C1D6E">
        <w:t xml:space="preserve">. Na </w:t>
      </w:r>
      <w:r w:rsidR="006C1D6E" w:rsidRPr="00C366C0">
        <w:rPr>
          <w:b/>
          <w:u w:val="single"/>
        </w:rPr>
        <w:t>relativní skotom</w:t>
      </w:r>
      <w:r w:rsidR="006C1D6E">
        <w:t xml:space="preserve"> nás upozorní mřížka </w:t>
      </w:r>
      <w:r w:rsidR="006C1D6E" w:rsidRPr="00C366C0">
        <w:rPr>
          <w:b/>
          <w:u w:val="single"/>
        </w:rPr>
        <w:t>viděná temně, neostře nebo ve zkreslené formě</w:t>
      </w:r>
      <w:r w:rsidR="006C1D6E">
        <w:t xml:space="preserve">. </w:t>
      </w:r>
      <w:r w:rsidR="006C1D6E" w:rsidRPr="00C366C0">
        <w:rPr>
          <w:b/>
          <w:u w:val="single"/>
        </w:rPr>
        <w:t>Vlnící se</w:t>
      </w:r>
      <w:r w:rsidR="006C1D6E">
        <w:t xml:space="preserve"> linie nás informuje o </w:t>
      </w:r>
      <w:proofErr w:type="spellStart"/>
      <w:r w:rsidR="006C1D6E" w:rsidRPr="00C366C0">
        <w:rPr>
          <w:b/>
          <w:u w:val="single"/>
        </w:rPr>
        <w:t>metamorfopsii</w:t>
      </w:r>
      <w:proofErr w:type="spellEnd"/>
      <w:r w:rsidR="006C1D6E" w:rsidRPr="00C366C0">
        <w:rPr>
          <w:b/>
          <w:u w:val="single"/>
        </w:rPr>
        <w:t xml:space="preserve">, častém příznaku poškození </w:t>
      </w:r>
      <w:proofErr w:type="spellStart"/>
      <w:r w:rsidR="006C1D6E" w:rsidRPr="00C366C0">
        <w:rPr>
          <w:b/>
          <w:u w:val="single"/>
        </w:rPr>
        <w:t>makuly</w:t>
      </w:r>
      <w:proofErr w:type="spellEnd"/>
      <w:r w:rsidR="006C1D6E">
        <w:t xml:space="preserve">. Pokud vyšetřovaný </w:t>
      </w:r>
      <w:proofErr w:type="gramStart"/>
      <w:r w:rsidR="006C1D6E">
        <w:t>vnímá</w:t>
      </w:r>
      <w:proofErr w:type="gramEnd"/>
      <w:r w:rsidR="006C1D6E">
        <w:t xml:space="preserve"> </w:t>
      </w:r>
      <w:r w:rsidR="006C1D6E" w:rsidRPr="00C366C0">
        <w:rPr>
          <w:b/>
          <w:u w:val="single"/>
        </w:rPr>
        <w:t xml:space="preserve">ohyb čar směrem k sobě </w:t>
      </w:r>
      <w:proofErr w:type="gramStart"/>
      <w:r w:rsidR="006C1D6E" w:rsidRPr="00C366C0">
        <w:rPr>
          <w:b/>
          <w:u w:val="single"/>
        </w:rPr>
        <w:t>jedná</w:t>
      </w:r>
      <w:proofErr w:type="gramEnd"/>
      <w:r w:rsidR="006C1D6E" w:rsidRPr="00C366C0">
        <w:rPr>
          <w:b/>
          <w:u w:val="single"/>
        </w:rPr>
        <w:t xml:space="preserve"> se o mikropsii, od sebe </w:t>
      </w:r>
      <w:proofErr w:type="spellStart"/>
      <w:r w:rsidR="006C1D6E" w:rsidRPr="00C366C0">
        <w:rPr>
          <w:b/>
          <w:u w:val="single"/>
        </w:rPr>
        <w:t>makropsie</w:t>
      </w:r>
      <w:proofErr w:type="spellEnd"/>
      <w:r w:rsidR="006C1D6E">
        <w:t xml:space="preserve">. Pokud pacient při pohledu na fixační bod </w:t>
      </w:r>
      <w:r w:rsidR="006C1D6E" w:rsidRPr="00C366C0">
        <w:rPr>
          <w:b/>
          <w:u w:val="single"/>
        </w:rPr>
        <w:t>nevidí všechny čtyři krajní rohy mřížky</w:t>
      </w:r>
      <w:r w:rsidR="006C1D6E">
        <w:t xml:space="preserve">, jedná se o </w:t>
      </w:r>
      <w:r w:rsidR="006C1D6E" w:rsidRPr="00C366C0">
        <w:rPr>
          <w:b/>
          <w:u w:val="single"/>
        </w:rPr>
        <w:t>obloukovitý skotom u glaukomu</w:t>
      </w:r>
      <w:r w:rsidR="006C1D6E">
        <w:t xml:space="preserve">. Lékař může vybavit pacienta </w:t>
      </w:r>
      <w:proofErr w:type="spellStart"/>
      <w:r w:rsidR="006C1D6E">
        <w:t>Amslerovou</w:t>
      </w:r>
      <w:proofErr w:type="spellEnd"/>
      <w:r w:rsidR="006C1D6E">
        <w:t xml:space="preserve"> mřížkou, jehož vidění je ohroženo v důsledku očních chorob jako je např. </w:t>
      </w:r>
      <w:r w:rsidR="006C1D6E" w:rsidRPr="00C366C0">
        <w:rPr>
          <w:b/>
          <w:u w:val="single"/>
        </w:rPr>
        <w:t xml:space="preserve">senilní </w:t>
      </w:r>
      <w:proofErr w:type="spellStart"/>
      <w:r w:rsidR="006C1D6E" w:rsidRPr="00C366C0">
        <w:rPr>
          <w:b/>
          <w:u w:val="single"/>
        </w:rPr>
        <w:t>makulární</w:t>
      </w:r>
      <w:proofErr w:type="spellEnd"/>
      <w:r w:rsidR="006C1D6E" w:rsidRPr="00C366C0">
        <w:rPr>
          <w:b/>
          <w:u w:val="single"/>
        </w:rPr>
        <w:t xml:space="preserve"> degenerace, diabetická retinopatie, </w:t>
      </w:r>
      <w:proofErr w:type="spellStart"/>
      <w:r w:rsidR="006C1D6E" w:rsidRPr="00C366C0">
        <w:rPr>
          <w:b/>
          <w:u w:val="single"/>
        </w:rPr>
        <w:t>Bestova</w:t>
      </w:r>
      <w:proofErr w:type="spellEnd"/>
      <w:r w:rsidR="006C1D6E" w:rsidRPr="00C366C0">
        <w:rPr>
          <w:b/>
          <w:u w:val="single"/>
        </w:rPr>
        <w:t xml:space="preserve"> choroba</w:t>
      </w:r>
      <w:r w:rsidR="006C1D6E">
        <w:t xml:space="preserve"> aj. a pacient je vyzván ke každodennímu </w:t>
      </w:r>
      <w:proofErr w:type="spellStart"/>
      <w:r w:rsidR="006C1D6E" w:rsidRPr="00C366C0">
        <w:rPr>
          <w:b/>
          <w:u w:val="single"/>
        </w:rPr>
        <w:t>samovyšetření</w:t>
      </w:r>
      <w:proofErr w:type="spellEnd"/>
      <w:r w:rsidR="006C1D6E">
        <w:t xml:space="preserve">. Pokud pacient zaznamená jakoukoli změnu na </w:t>
      </w:r>
      <w:proofErr w:type="spellStart"/>
      <w:r w:rsidR="006C1D6E">
        <w:t>Amslerově</w:t>
      </w:r>
      <w:proofErr w:type="spellEnd"/>
      <w:r w:rsidR="006C1D6E">
        <w:t xml:space="preserve"> mřížce, měl by se ihned dostavit.</w:t>
      </w:r>
    </w:p>
    <w:p w:rsidR="006C1D6E" w:rsidRDefault="00E413FB" w:rsidP="006C1D6E">
      <w:pPr>
        <w:spacing w:after="0" w:line="240" w:lineRule="auto"/>
        <w:ind w:left="-567" w:right="-709"/>
        <w:jc w:val="both"/>
      </w:pPr>
      <w:r>
        <w:rPr>
          <w:noProof/>
          <w:lang w:eastAsia="cs-CZ"/>
        </w:rPr>
        <w:drawing>
          <wp:anchor distT="0" distB="0" distL="114300" distR="114300" simplePos="0" relativeHeight="251665408" behindDoc="1" locked="0" layoutInCell="1" allowOverlap="1">
            <wp:simplePos x="0" y="0"/>
            <wp:positionH relativeFrom="column">
              <wp:posOffset>-252095</wp:posOffset>
            </wp:positionH>
            <wp:positionV relativeFrom="paragraph">
              <wp:posOffset>45720</wp:posOffset>
            </wp:positionV>
            <wp:extent cx="2686685" cy="1131570"/>
            <wp:effectExtent l="19050" t="0" r="0" b="0"/>
            <wp:wrapTight wrapText="bothSides">
              <wp:wrapPolygon edited="0">
                <wp:start x="-153" y="0"/>
                <wp:lineTo x="-153" y="21091"/>
                <wp:lineTo x="21595" y="21091"/>
                <wp:lineTo x="21595" y="0"/>
                <wp:lineTo x="-153" y="0"/>
              </wp:wrapPolygon>
            </wp:wrapTight>
            <wp:docPr id="9"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6685" cy="1131570"/>
                    </a:xfrm>
                    <a:prstGeom prst="rect">
                      <a:avLst/>
                    </a:prstGeom>
                    <a:noFill/>
                    <a:ln w="9525">
                      <a:noFill/>
                      <a:miter lim="800000"/>
                      <a:headEnd/>
                      <a:tailEnd/>
                    </a:ln>
                  </pic:spPr>
                </pic:pic>
              </a:graphicData>
            </a:graphic>
          </wp:anchor>
        </w:drawing>
      </w:r>
    </w:p>
    <w:p w:rsidR="006C1D6E" w:rsidRDefault="006C1D6E" w:rsidP="006C1D6E">
      <w:pPr>
        <w:spacing w:after="0" w:line="240" w:lineRule="auto"/>
        <w:ind w:left="-567" w:right="-709"/>
        <w:jc w:val="both"/>
      </w:pPr>
      <w:r>
        <w:t xml:space="preserve">     </w:t>
      </w: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pPr>
    </w:p>
    <w:p w:rsidR="006C1D6E" w:rsidRDefault="006C1D6E" w:rsidP="006C1D6E">
      <w:pPr>
        <w:spacing w:after="0" w:line="240" w:lineRule="auto"/>
        <w:ind w:left="-567" w:right="-709"/>
        <w:jc w:val="both"/>
      </w:pPr>
    </w:p>
    <w:p w:rsidR="006C1D6E" w:rsidRPr="00FE0FF3" w:rsidRDefault="006C1D6E" w:rsidP="006C1D6E">
      <w:pPr>
        <w:spacing w:after="0" w:line="240" w:lineRule="auto"/>
        <w:ind w:left="-567" w:right="-709"/>
        <w:jc w:val="both"/>
        <w:rPr>
          <w:b/>
          <w:sz w:val="28"/>
          <w:u w:val="single"/>
        </w:rPr>
      </w:pPr>
      <w:r w:rsidRPr="00FE0FF3">
        <w:rPr>
          <w:b/>
          <w:sz w:val="28"/>
          <w:u w:val="single"/>
        </w:rPr>
        <w:t xml:space="preserve">16. </w:t>
      </w:r>
      <w:r>
        <w:rPr>
          <w:b/>
          <w:sz w:val="28"/>
          <w:u w:val="single"/>
        </w:rPr>
        <w:t>E</w:t>
      </w:r>
      <w:r w:rsidRPr="00FE0FF3">
        <w:rPr>
          <w:b/>
          <w:sz w:val="28"/>
          <w:u w:val="single"/>
        </w:rPr>
        <w:t>xtrakce cizího tělesa z rohovky</w:t>
      </w:r>
    </w:p>
    <w:p w:rsidR="006C1D6E" w:rsidRDefault="006C1D6E" w:rsidP="006C1D6E">
      <w:pPr>
        <w:spacing w:after="0" w:line="240" w:lineRule="auto"/>
        <w:ind w:left="-567" w:right="-709"/>
        <w:jc w:val="both"/>
      </w:pPr>
      <w:r>
        <w:t xml:space="preserve">Tělíska mohou být do oka </w:t>
      </w:r>
      <w:r w:rsidRPr="00FE0FF3">
        <w:rPr>
          <w:b/>
          <w:u w:val="single"/>
        </w:rPr>
        <w:t>zanesena větrem nebo při různých pracovních činnostech</w:t>
      </w:r>
      <w:r>
        <w:t xml:space="preserve">. Pacient s cizím tělískem v oku přichází k lékaři s pocitem </w:t>
      </w:r>
      <w:r w:rsidRPr="00FE0FF3">
        <w:rPr>
          <w:b/>
          <w:u w:val="single"/>
        </w:rPr>
        <w:t>hrubého dráždění při mrkání a slzením</w:t>
      </w:r>
      <w:r>
        <w:t xml:space="preserve">. Je důležité zjistit </w:t>
      </w:r>
      <w:r w:rsidRPr="00FE0FF3">
        <w:rPr>
          <w:b/>
          <w:u w:val="single"/>
        </w:rPr>
        <w:t>mechanismus úrazu</w:t>
      </w:r>
      <w:r>
        <w:t xml:space="preserve">, zda se jedná o </w:t>
      </w:r>
      <w:r w:rsidRPr="00FE0FF3">
        <w:rPr>
          <w:b/>
          <w:u w:val="single"/>
        </w:rPr>
        <w:t>jednotlivé či mnohočetná</w:t>
      </w:r>
      <w:r>
        <w:t xml:space="preserve"> tělíska a z jakého je tělísko </w:t>
      </w:r>
      <w:r w:rsidRPr="00FE0FF3">
        <w:rPr>
          <w:b/>
          <w:u w:val="single"/>
        </w:rPr>
        <w:t>materiálu</w:t>
      </w:r>
      <w:r>
        <w:t xml:space="preserve"> (některá tělíska působí inertně, některá vyvolávají vznik zánětlivé reakce). Pro zmírnění bolesti a </w:t>
      </w:r>
      <w:proofErr w:type="spellStart"/>
      <w:r>
        <w:t>blefarospasmu</w:t>
      </w:r>
      <w:proofErr w:type="spellEnd"/>
      <w:r>
        <w:t xml:space="preserve"> se aplikuje </w:t>
      </w:r>
      <w:r w:rsidRPr="00FE0FF3">
        <w:rPr>
          <w:b/>
          <w:u w:val="single"/>
        </w:rPr>
        <w:t>lokálně anestetikum</w:t>
      </w:r>
      <w:r>
        <w:t>.</w:t>
      </w:r>
    </w:p>
    <w:p w:rsidR="006C1D6E" w:rsidRDefault="006C1D6E" w:rsidP="006C1D6E">
      <w:pPr>
        <w:spacing w:after="0" w:line="240" w:lineRule="auto"/>
        <w:ind w:left="-567" w:right="-709"/>
        <w:jc w:val="both"/>
      </w:pPr>
      <w:r>
        <w:t xml:space="preserve">Mnohočetná nebo volně uložená cizí tělíska ve spojivkovém vaku lze často jednoduše odstranit </w:t>
      </w:r>
      <w:r w:rsidRPr="00FE0FF3">
        <w:rPr>
          <w:b/>
          <w:u w:val="single"/>
        </w:rPr>
        <w:t>vypláchnutím fyziologickým roztokem</w:t>
      </w:r>
      <w:r>
        <w:t xml:space="preserve">. Zbytkové částečky se odstraňují </w:t>
      </w:r>
      <w:r w:rsidRPr="00FE0FF3">
        <w:rPr>
          <w:b/>
          <w:u w:val="single"/>
        </w:rPr>
        <w:t xml:space="preserve">vytřením </w:t>
      </w:r>
      <w:proofErr w:type="spellStart"/>
      <w:r w:rsidRPr="00FE0FF3">
        <w:rPr>
          <w:b/>
          <w:u w:val="single"/>
        </w:rPr>
        <w:t>fornixů</w:t>
      </w:r>
      <w:proofErr w:type="spellEnd"/>
      <w:r>
        <w:t xml:space="preserve"> např. vatovou štětičkou. O umístění tělíska v horním </w:t>
      </w:r>
      <w:proofErr w:type="spellStart"/>
      <w:r>
        <w:t>fornixu</w:t>
      </w:r>
      <w:proofErr w:type="spellEnd"/>
      <w:r>
        <w:t xml:space="preserve"> se přesvědčíme vyšetřením </w:t>
      </w:r>
      <w:r w:rsidRPr="00FE0FF3">
        <w:rPr>
          <w:b/>
          <w:u w:val="single"/>
        </w:rPr>
        <w:t>na štěrbinové lampě za pomoci fluoresceinu</w:t>
      </w:r>
      <w:r>
        <w:t xml:space="preserve">. Sedřená </w:t>
      </w:r>
      <w:r w:rsidRPr="00FE0FF3">
        <w:rPr>
          <w:b/>
          <w:u w:val="single"/>
        </w:rPr>
        <w:t>horní část rohovky se obarví po výplachu zeleně</w:t>
      </w:r>
      <w:r>
        <w:t xml:space="preserve">. Při everzi horního víčka tělísko odstraníme. Mnohdy zvláště u „osiny“ je třeba provést dvojitou everzi horního víčka pomocí </w:t>
      </w:r>
      <w:proofErr w:type="spellStart"/>
      <w:r w:rsidRPr="00FE0FF3">
        <w:rPr>
          <w:b/>
          <w:u w:val="single"/>
        </w:rPr>
        <w:t>Desmarresova</w:t>
      </w:r>
      <w:proofErr w:type="spellEnd"/>
      <w:r w:rsidRPr="00FE0FF3">
        <w:rPr>
          <w:b/>
          <w:u w:val="single"/>
        </w:rPr>
        <w:t xml:space="preserve"> háku</w:t>
      </w:r>
      <w:r>
        <w:t xml:space="preserve">. Rohovková tělíska se odstraňují na štěrbinové lampě za pomoci </w:t>
      </w:r>
      <w:r w:rsidRPr="00FE0FF3">
        <w:rPr>
          <w:b/>
          <w:u w:val="single"/>
        </w:rPr>
        <w:t>kopíčka nebo jehly</w:t>
      </w:r>
      <w:r>
        <w:t xml:space="preserve">. V případech přítomnosti cizího tělesa spojivky nebo rohovky spočívá léčba v </w:t>
      </w:r>
      <w:r w:rsidRPr="00FE0FF3">
        <w:rPr>
          <w:b/>
          <w:u w:val="single"/>
        </w:rPr>
        <w:t>odstranění cizích těles a aplikaci antibiotické masti</w:t>
      </w:r>
      <w:r>
        <w:t>.</w:t>
      </w:r>
    </w:p>
    <w:p w:rsidR="006C1D6E" w:rsidRDefault="006C1D6E" w:rsidP="006C1D6E">
      <w:pPr>
        <w:spacing w:after="0" w:line="240" w:lineRule="auto"/>
        <w:ind w:left="-567" w:right="-709"/>
        <w:jc w:val="both"/>
      </w:pPr>
    </w:p>
    <w:p w:rsidR="006C1D6E" w:rsidRPr="00685AC5" w:rsidRDefault="006C1D6E" w:rsidP="00E413FB">
      <w:pPr>
        <w:spacing w:after="0" w:line="240" w:lineRule="auto"/>
        <w:ind w:left="-567" w:right="-709"/>
        <w:jc w:val="both"/>
      </w:pPr>
      <w:r w:rsidRPr="00FE0FF3">
        <w:rPr>
          <w:b/>
          <w:sz w:val="24"/>
          <w:u w:val="single"/>
        </w:rPr>
        <w:t xml:space="preserve">17. </w:t>
      </w:r>
      <w:proofErr w:type="spellStart"/>
      <w:r w:rsidRPr="00FE0FF3">
        <w:rPr>
          <w:b/>
          <w:sz w:val="24"/>
          <w:u w:val="single"/>
        </w:rPr>
        <w:t>Schirmerův</w:t>
      </w:r>
      <w:proofErr w:type="spellEnd"/>
      <w:r w:rsidRPr="00FE0FF3">
        <w:rPr>
          <w:b/>
          <w:sz w:val="24"/>
          <w:u w:val="single"/>
        </w:rPr>
        <w:t xml:space="preserve"> test (slzení)</w:t>
      </w:r>
      <w:r w:rsidRPr="00FE0FF3">
        <w:rPr>
          <w:sz w:val="20"/>
        </w:rPr>
        <w:t xml:space="preserve">- </w:t>
      </w:r>
      <w:proofErr w:type="gramStart"/>
      <w:r w:rsidRPr="00FE0FF3">
        <w:rPr>
          <w:sz w:val="20"/>
        </w:rPr>
        <w:t>viz.</w:t>
      </w:r>
      <w:proofErr w:type="gramEnd"/>
      <w:r w:rsidRPr="00FE0FF3">
        <w:rPr>
          <w:sz w:val="20"/>
        </w:rPr>
        <w:t xml:space="preserve"> 8 vyš. bez přístrojů</w:t>
      </w:r>
      <w:bookmarkStart w:id="0" w:name="_GoBack"/>
      <w:bookmarkEnd w:id="0"/>
    </w:p>
    <w:sectPr w:rsidR="006C1D6E" w:rsidRPr="00685AC5" w:rsidSect="00BB0363">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00007843" w:usb2="00000001"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17E3F"/>
    <w:multiLevelType w:val="hybridMultilevel"/>
    <w:tmpl w:val="C0D4103A"/>
    <w:lvl w:ilvl="0" w:tplc="0636BAD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FE68D3"/>
    <w:rsid w:val="0009468D"/>
    <w:rsid w:val="00204A06"/>
    <w:rsid w:val="00233DA6"/>
    <w:rsid w:val="0023713C"/>
    <w:rsid w:val="002456E5"/>
    <w:rsid w:val="0025277E"/>
    <w:rsid w:val="00271201"/>
    <w:rsid w:val="002A70CE"/>
    <w:rsid w:val="002C4177"/>
    <w:rsid w:val="002F7927"/>
    <w:rsid w:val="00310E9F"/>
    <w:rsid w:val="00346AFF"/>
    <w:rsid w:val="00354428"/>
    <w:rsid w:val="003C5590"/>
    <w:rsid w:val="00440956"/>
    <w:rsid w:val="00452BA7"/>
    <w:rsid w:val="00455A45"/>
    <w:rsid w:val="00486952"/>
    <w:rsid w:val="00494C4F"/>
    <w:rsid w:val="004A52F0"/>
    <w:rsid w:val="004E0A43"/>
    <w:rsid w:val="005004CE"/>
    <w:rsid w:val="00517F66"/>
    <w:rsid w:val="00624D59"/>
    <w:rsid w:val="00655594"/>
    <w:rsid w:val="00677F8F"/>
    <w:rsid w:val="00685AC5"/>
    <w:rsid w:val="006C1D6E"/>
    <w:rsid w:val="007048D0"/>
    <w:rsid w:val="00732175"/>
    <w:rsid w:val="00754E3A"/>
    <w:rsid w:val="00770C84"/>
    <w:rsid w:val="00790003"/>
    <w:rsid w:val="00796B73"/>
    <w:rsid w:val="007A2680"/>
    <w:rsid w:val="008E35F8"/>
    <w:rsid w:val="00915786"/>
    <w:rsid w:val="00996C27"/>
    <w:rsid w:val="009B0CCD"/>
    <w:rsid w:val="00A82991"/>
    <w:rsid w:val="00AB2252"/>
    <w:rsid w:val="00AC5098"/>
    <w:rsid w:val="00B24F9F"/>
    <w:rsid w:val="00BB0363"/>
    <w:rsid w:val="00C21B1E"/>
    <w:rsid w:val="00C34C9C"/>
    <w:rsid w:val="00C41ED7"/>
    <w:rsid w:val="00C75BCC"/>
    <w:rsid w:val="00D2256D"/>
    <w:rsid w:val="00E317DA"/>
    <w:rsid w:val="00E413FB"/>
    <w:rsid w:val="00E65076"/>
    <w:rsid w:val="00EB7974"/>
    <w:rsid w:val="00EE63B4"/>
    <w:rsid w:val="00EF5069"/>
    <w:rsid w:val="00F10D6F"/>
    <w:rsid w:val="00F44370"/>
    <w:rsid w:val="00F50AD8"/>
    <w:rsid w:val="00F55657"/>
    <w:rsid w:val="00F610D6"/>
    <w:rsid w:val="00F6681A"/>
    <w:rsid w:val="00FE68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D6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68D3"/>
    <w:pPr>
      <w:spacing w:after="0" w:line="240" w:lineRule="auto"/>
    </w:pPr>
  </w:style>
  <w:style w:type="character" w:styleId="Zdraznnintenzivn">
    <w:name w:val="Intense Emphasis"/>
    <w:basedOn w:val="Standardnpsmoodstavce"/>
    <w:uiPriority w:val="21"/>
    <w:qFormat/>
    <w:rsid w:val="00FE68D3"/>
    <w:rPr>
      <w:b/>
      <w:bCs/>
      <w:i/>
      <w:iCs/>
      <w:color w:val="4F81BD" w:themeColor="accent1"/>
    </w:rPr>
  </w:style>
  <w:style w:type="paragraph" w:styleId="Textbubliny">
    <w:name w:val="Balloon Text"/>
    <w:basedOn w:val="Normln"/>
    <w:link w:val="TextbublinyChar"/>
    <w:uiPriority w:val="99"/>
    <w:semiHidden/>
    <w:unhideWhenUsed/>
    <w:rsid w:val="00AB22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2252"/>
    <w:rPr>
      <w:rFonts w:ascii="Tahoma" w:hAnsi="Tahoma" w:cs="Tahoma"/>
      <w:sz w:val="16"/>
      <w:szCs w:val="16"/>
    </w:rPr>
  </w:style>
  <w:style w:type="paragraph" w:styleId="Normlnweb">
    <w:name w:val="Normal (Web)"/>
    <w:basedOn w:val="Normln"/>
    <w:uiPriority w:val="99"/>
    <w:semiHidden/>
    <w:unhideWhenUsed/>
    <w:rsid w:val="00455A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C1D6E"/>
    <w:pPr>
      <w:ind w:left="720"/>
      <w:contextualSpacing/>
    </w:pPr>
  </w:style>
  <w:style w:type="character" w:customStyle="1" w:styleId="apple-converted-space">
    <w:name w:val="apple-converted-space"/>
    <w:basedOn w:val="Standardnpsmoodstavce"/>
    <w:rsid w:val="006C1D6E"/>
  </w:style>
  <w:style w:type="character" w:styleId="Siln">
    <w:name w:val="Strong"/>
    <w:basedOn w:val="Standardnpsmoodstavce"/>
    <w:uiPriority w:val="22"/>
    <w:qFormat/>
    <w:rsid w:val="006C1D6E"/>
    <w:rPr>
      <w:b/>
      <w:bCs/>
    </w:rPr>
  </w:style>
</w:styles>
</file>

<file path=word/webSettings.xml><?xml version="1.0" encoding="utf-8"?>
<w:webSettings xmlns:r="http://schemas.openxmlformats.org/officeDocument/2006/relationships" xmlns:w="http://schemas.openxmlformats.org/wordprocessingml/2006/main">
  <w:divs>
    <w:div w:id="202599325">
      <w:bodyDiv w:val="1"/>
      <w:marLeft w:val="0"/>
      <w:marRight w:val="0"/>
      <w:marTop w:val="0"/>
      <w:marBottom w:val="0"/>
      <w:divBdr>
        <w:top w:val="none" w:sz="0" w:space="0" w:color="auto"/>
        <w:left w:val="none" w:sz="0" w:space="0" w:color="auto"/>
        <w:bottom w:val="none" w:sz="0" w:space="0" w:color="auto"/>
        <w:right w:val="none" w:sz="0" w:space="0" w:color="auto"/>
      </w:divBdr>
    </w:div>
    <w:div w:id="464390698">
      <w:bodyDiv w:val="1"/>
      <w:marLeft w:val="0"/>
      <w:marRight w:val="0"/>
      <w:marTop w:val="0"/>
      <w:marBottom w:val="0"/>
      <w:divBdr>
        <w:top w:val="none" w:sz="0" w:space="0" w:color="auto"/>
        <w:left w:val="none" w:sz="0" w:space="0" w:color="auto"/>
        <w:bottom w:val="none" w:sz="0" w:space="0" w:color="auto"/>
        <w:right w:val="none" w:sz="0" w:space="0" w:color="auto"/>
      </w:divBdr>
    </w:div>
    <w:div w:id="532425716">
      <w:bodyDiv w:val="1"/>
      <w:marLeft w:val="0"/>
      <w:marRight w:val="0"/>
      <w:marTop w:val="0"/>
      <w:marBottom w:val="0"/>
      <w:divBdr>
        <w:top w:val="none" w:sz="0" w:space="0" w:color="auto"/>
        <w:left w:val="none" w:sz="0" w:space="0" w:color="auto"/>
        <w:bottom w:val="none" w:sz="0" w:space="0" w:color="auto"/>
        <w:right w:val="none" w:sz="0" w:space="0" w:color="auto"/>
      </w:divBdr>
    </w:div>
    <w:div w:id="619263680">
      <w:bodyDiv w:val="1"/>
      <w:marLeft w:val="0"/>
      <w:marRight w:val="0"/>
      <w:marTop w:val="0"/>
      <w:marBottom w:val="0"/>
      <w:divBdr>
        <w:top w:val="none" w:sz="0" w:space="0" w:color="auto"/>
        <w:left w:val="none" w:sz="0" w:space="0" w:color="auto"/>
        <w:bottom w:val="none" w:sz="0" w:space="0" w:color="auto"/>
        <w:right w:val="none" w:sz="0" w:space="0" w:color="auto"/>
      </w:divBdr>
    </w:div>
    <w:div w:id="648172825">
      <w:bodyDiv w:val="1"/>
      <w:marLeft w:val="0"/>
      <w:marRight w:val="0"/>
      <w:marTop w:val="0"/>
      <w:marBottom w:val="0"/>
      <w:divBdr>
        <w:top w:val="none" w:sz="0" w:space="0" w:color="auto"/>
        <w:left w:val="none" w:sz="0" w:space="0" w:color="auto"/>
        <w:bottom w:val="none" w:sz="0" w:space="0" w:color="auto"/>
        <w:right w:val="none" w:sz="0" w:space="0" w:color="auto"/>
      </w:divBdr>
    </w:div>
    <w:div w:id="713308273">
      <w:bodyDiv w:val="1"/>
      <w:marLeft w:val="0"/>
      <w:marRight w:val="0"/>
      <w:marTop w:val="0"/>
      <w:marBottom w:val="0"/>
      <w:divBdr>
        <w:top w:val="none" w:sz="0" w:space="0" w:color="auto"/>
        <w:left w:val="none" w:sz="0" w:space="0" w:color="auto"/>
        <w:bottom w:val="none" w:sz="0" w:space="0" w:color="auto"/>
        <w:right w:val="none" w:sz="0" w:space="0" w:color="auto"/>
      </w:divBdr>
    </w:div>
    <w:div w:id="753287048">
      <w:bodyDiv w:val="1"/>
      <w:marLeft w:val="0"/>
      <w:marRight w:val="0"/>
      <w:marTop w:val="0"/>
      <w:marBottom w:val="0"/>
      <w:divBdr>
        <w:top w:val="none" w:sz="0" w:space="0" w:color="auto"/>
        <w:left w:val="none" w:sz="0" w:space="0" w:color="auto"/>
        <w:bottom w:val="none" w:sz="0" w:space="0" w:color="auto"/>
        <w:right w:val="none" w:sz="0" w:space="0" w:color="auto"/>
      </w:divBdr>
    </w:div>
    <w:div w:id="760567796">
      <w:bodyDiv w:val="1"/>
      <w:marLeft w:val="0"/>
      <w:marRight w:val="0"/>
      <w:marTop w:val="0"/>
      <w:marBottom w:val="0"/>
      <w:divBdr>
        <w:top w:val="none" w:sz="0" w:space="0" w:color="auto"/>
        <w:left w:val="none" w:sz="0" w:space="0" w:color="auto"/>
        <w:bottom w:val="none" w:sz="0" w:space="0" w:color="auto"/>
        <w:right w:val="none" w:sz="0" w:space="0" w:color="auto"/>
      </w:divBdr>
    </w:div>
    <w:div w:id="776490011">
      <w:bodyDiv w:val="1"/>
      <w:marLeft w:val="0"/>
      <w:marRight w:val="0"/>
      <w:marTop w:val="0"/>
      <w:marBottom w:val="0"/>
      <w:divBdr>
        <w:top w:val="none" w:sz="0" w:space="0" w:color="auto"/>
        <w:left w:val="none" w:sz="0" w:space="0" w:color="auto"/>
        <w:bottom w:val="none" w:sz="0" w:space="0" w:color="auto"/>
        <w:right w:val="none" w:sz="0" w:space="0" w:color="auto"/>
      </w:divBdr>
    </w:div>
    <w:div w:id="780689232">
      <w:bodyDiv w:val="1"/>
      <w:marLeft w:val="0"/>
      <w:marRight w:val="0"/>
      <w:marTop w:val="0"/>
      <w:marBottom w:val="0"/>
      <w:divBdr>
        <w:top w:val="none" w:sz="0" w:space="0" w:color="auto"/>
        <w:left w:val="none" w:sz="0" w:space="0" w:color="auto"/>
        <w:bottom w:val="none" w:sz="0" w:space="0" w:color="auto"/>
        <w:right w:val="none" w:sz="0" w:space="0" w:color="auto"/>
      </w:divBdr>
    </w:div>
    <w:div w:id="892273058">
      <w:bodyDiv w:val="1"/>
      <w:marLeft w:val="0"/>
      <w:marRight w:val="0"/>
      <w:marTop w:val="0"/>
      <w:marBottom w:val="0"/>
      <w:divBdr>
        <w:top w:val="none" w:sz="0" w:space="0" w:color="auto"/>
        <w:left w:val="none" w:sz="0" w:space="0" w:color="auto"/>
        <w:bottom w:val="none" w:sz="0" w:space="0" w:color="auto"/>
        <w:right w:val="none" w:sz="0" w:space="0" w:color="auto"/>
      </w:divBdr>
    </w:div>
    <w:div w:id="974526248">
      <w:bodyDiv w:val="1"/>
      <w:marLeft w:val="0"/>
      <w:marRight w:val="0"/>
      <w:marTop w:val="0"/>
      <w:marBottom w:val="0"/>
      <w:divBdr>
        <w:top w:val="none" w:sz="0" w:space="0" w:color="auto"/>
        <w:left w:val="none" w:sz="0" w:space="0" w:color="auto"/>
        <w:bottom w:val="none" w:sz="0" w:space="0" w:color="auto"/>
        <w:right w:val="none" w:sz="0" w:space="0" w:color="auto"/>
      </w:divBdr>
    </w:div>
    <w:div w:id="1270623078">
      <w:bodyDiv w:val="1"/>
      <w:marLeft w:val="0"/>
      <w:marRight w:val="0"/>
      <w:marTop w:val="0"/>
      <w:marBottom w:val="0"/>
      <w:divBdr>
        <w:top w:val="none" w:sz="0" w:space="0" w:color="auto"/>
        <w:left w:val="none" w:sz="0" w:space="0" w:color="auto"/>
        <w:bottom w:val="none" w:sz="0" w:space="0" w:color="auto"/>
        <w:right w:val="none" w:sz="0" w:space="0" w:color="auto"/>
      </w:divBdr>
    </w:div>
    <w:div w:id="1307977098">
      <w:bodyDiv w:val="1"/>
      <w:marLeft w:val="0"/>
      <w:marRight w:val="0"/>
      <w:marTop w:val="0"/>
      <w:marBottom w:val="0"/>
      <w:divBdr>
        <w:top w:val="none" w:sz="0" w:space="0" w:color="auto"/>
        <w:left w:val="none" w:sz="0" w:space="0" w:color="auto"/>
        <w:bottom w:val="none" w:sz="0" w:space="0" w:color="auto"/>
        <w:right w:val="none" w:sz="0" w:space="0" w:color="auto"/>
      </w:divBdr>
    </w:div>
    <w:div w:id="1771242349">
      <w:bodyDiv w:val="1"/>
      <w:marLeft w:val="0"/>
      <w:marRight w:val="0"/>
      <w:marTop w:val="0"/>
      <w:marBottom w:val="0"/>
      <w:divBdr>
        <w:top w:val="none" w:sz="0" w:space="0" w:color="auto"/>
        <w:left w:val="none" w:sz="0" w:space="0" w:color="auto"/>
        <w:bottom w:val="none" w:sz="0" w:space="0" w:color="auto"/>
        <w:right w:val="none" w:sz="0" w:space="0" w:color="auto"/>
      </w:divBdr>
    </w:div>
    <w:div w:id="19225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419A0-9688-43AC-8D20-16484BEC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4431</Words>
  <Characters>26144</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Tomáš</cp:lastModifiedBy>
  <cp:revision>27</cp:revision>
  <dcterms:created xsi:type="dcterms:W3CDTF">2013-05-03T18:22:00Z</dcterms:created>
  <dcterms:modified xsi:type="dcterms:W3CDTF">2013-05-15T16:57:00Z</dcterms:modified>
</cp:coreProperties>
</file>